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FC61" w14:textId="77777777" w:rsidR="001F1567" w:rsidRDefault="001F1567" w:rsidP="001F1567">
      <w:pPr>
        <w:autoSpaceDE w:val="0"/>
        <w:autoSpaceDN w:val="0"/>
        <w:adjustRightInd w:val="0"/>
        <w:jc w:val="center"/>
        <w:rPr>
          <w:rFonts w:ascii="標楷體" w:hAnsi="標楷體" w:hint="eastAsia"/>
          <w:b/>
          <w:bCs/>
          <w:color w:val="000000"/>
          <w:kern w:val="0"/>
          <w:sz w:val="56"/>
          <w:szCs w:val="56"/>
        </w:rPr>
      </w:pPr>
    </w:p>
    <w:p w14:paraId="14AEF766" w14:textId="77777777" w:rsidR="001F1567" w:rsidRDefault="001F1567" w:rsidP="001F1567">
      <w:pPr>
        <w:autoSpaceDE w:val="0"/>
        <w:autoSpaceDN w:val="0"/>
        <w:adjustRightInd w:val="0"/>
        <w:jc w:val="center"/>
        <w:rPr>
          <w:rFonts w:ascii="標楷體" w:hAnsi="標楷體" w:hint="eastAsia"/>
          <w:b/>
          <w:bCs/>
          <w:color w:val="000000"/>
          <w:kern w:val="0"/>
          <w:sz w:val="56"/>
          <w:szCs w:val="56"/>
        </w:rPr>
      </w:pPr>
    </w:p>
    <w:p w14:paraId="1755B596" w14:textId="77777777" w:rsidR="009C5FF4" w:rsidRPr="001F1567" w:rsidRDefault="009734B7">
      <w:pPr>
        <w:spacing w:line="360" w:lineRule="auto"/>
        <w:jc w:val="center"/>
        <w:rPr>
          <w:rFonts w:cs="Arial" w:hint="eastAsia"/>
          <w:b/>
          <w:bCs/>
          <w:sz w:val="48"/>
          <w:szCs w:val="48"/>
        </w:rPr>
      </w:pPr>
      <w:r w:rsidRPr="009734B7">
        <w:rPr>
          <w:rFonts w:ascii="標楷體" w:hAnsi="標楷體" w:hint="eastAsia"/>
          <w:b/>
          <w:bCs/>
          <w:color w:val="000000"/>
          <w:kern w:val="0"/>
          <w:sz w:val="56"/>
          <w:szCs w:val="56"/>
        </w:rPr>
        <w:t>國立彰化特殊教育學校</w:t>
      </w:r>
    </w:p>
    <w:p w14:paraId="4E23F171" w14:textId="77777777" w:rsidR="009C5FF4" w:rsidRPr="00260941" w:rsidRDefault="009C5FF4">
      <w:pPr>
        <w:spacing w:line="360" w:lineRule="auto"/>
        <w:jc w:val="center"/>
        <w:rPr>
          <w:rFonts w:cs="Arial"/>
          <w:b/>
          <w:bCs/>
          <w:sz w:val="48"/>
          <w:szCs w:val="48"/>
        </w:rPr>
      </w:pPr>
      <w:r w:rsidRPr="00260941">
        <w:rPr>
          <w:rFonts w:cs="Arial" w:hint="eastAsia"/>
          <w:b/>
          <w:bCs/>
          <w:sz w:val="48"/>
          <w:szCs w:val="48"/>
        </w:rPr>
        <w:t>通信與作業管理程序書</w:t>
      </w:r>
    </w:p>
    <w:p w14:paraId="53F24D7F" w14:textId="77777777" w:rsidR="009C5FF4" w:rsidRPr="00260941" w:rsidRDefault="009C5FF4">
      <w:pPr>
        <w:spacing w:line="360" w:lineRule="auto"/>
        <w:rPr>
          <w:rFonts w:cs="Arial"/>
          <w:bCs/>
        </w:rPr>
      </w:pPr>
    </w:p>
    <w:p w14:paraId="1193EBFD" w14:textId="77777777" w:rsidR="009C5FF4" w:rsidRPr="00260941" w:rsidRDefault="009C5FF4">
      <w:pPr>
        <w:spacing w:line="360" w:lineRule="auto"/>
        <w:rPr>
          <w:rFonts w:cs="Arial"/>
          <w:bCs/>
        </w:rPr>
      </w:pPr>
    </w:p>
    <w:p w14:paraId="72D0FD22" w14:textId="77777777" w:rsidR="009C5FF4" w:rsidRPr="00260941" w:rsidRDefault="009C5FF4">
      <w:pPr>
        <w:spacing w:line="360" w:lineRule="auto"/>
        <w:rPr>
          <w:rFonts w:cs="Arial"/>
          <w:bCs/>
        </w:rPr>
      </w:pPr>
    </w:p>
    <w:p w14:paraId="568BF258" w14:textId="77777777" w:rsidR="009C5FF4" w:rsidRPr="00260941" w:rsidRDefault="009C5FF4">
      <w:pPr>
        <w:spacing w:line="360" w:lineRule="auto"/>
        <w:rPr>
          <w:rFonts w:cs="Arial"/>
          <w:bCs/>
        </w:rPr>
      </w:pPr>
    </w:p>
    <w:p w14:paraId="51DCF083" w14:textId="77777777" w:rsidR="009C5FF4" w:rsidRPr="00260941" w:rsidRDefault="009C5FF4">
      <w:pPr>
        <w:spacing w:line="360" w:lineRule="auto"/>
        <w:rPr>
          <w:rFonts w:cs="Arial"/>
          <w:bCs/>
        </w:rPr>
      </w:pPr>
    </w:p>
    <w:p w14:paraId="2403A390" w14:textId="77777777" w:rsidR="009C5FF4" w:rsidRPr="00260941" w:rsidRDefault="009C5FF4">
      <w:pPr>
        <w:spacing w:line="360" w:lineRule="auto"/>
        <w:rPr>
          <w:rFonts w:cs="Arial"/>
          <w:bCs/>
        </w:rPr>
      </w:pPr>
    </w:p>
    <w:p w14:paraId="3AA69A36" w14:textId="77777777" w:rsidR="009C5FF4" w:rsidRPr="00260941" w:rsidRDefault="009C5FF4">
      <w:pPr>
        <w:spacing w:line="360" w:lineRule="auto"/>
        <w:rPr>
          <w:rFonts w:cs="Arial"/>
          <w:bCs/>
        </w:rPr>
      </w:pPr>
    </w:p>
    <w:p w14:paraId="2476EDB9" w14:textId="77777777" w:rsidR="009C5FF4" w:rsidRDefault="009C5FF4">
      <w:pPr>
        <w:spacing w:line="360" w:lineRule="auto"/>
        <w:rPr>
          <w:rFonts w:cs="Arial" w:hint="eastAsia"/>
          <w:bCs/>
        </w:rPr>
      </w:pPr>
    </w:p>
    <w:p w14:paraId="018A9F76" w14:textId="77777777" w:rsidR="001F1567" w:rsidRDefault="001F1567">
      <w:pPr>
        <w:spacing w:line="360" w:lineRule="auto"/>
        <w:rPr>
          <w:rFonts w:cs="Arial" w:hint="eastAsia"/>
          <w:bCs/>
        </w:rPr>
      </w:pPr>
    </w:p>
    <w:p w14:paraId="3E142FC2" w14:textId="77777777" w:rsidR="001F1567" w:rsidRPr="00260941" w:rsidRDefault="001F1567">
      <w:pPr>
        <w:spacing w:line="360" w:lineRule="auto"/>
        <w:rPr>
          <w:rFonts w:cs="Arial" w:hint="eastAsia"/>
          <w:bCs/>
        </w:rPr>
      </w:pPr>
    </w:p>
    <w:p w14:paraId="277900AB" w14:textId="77777777" w:rsidR="009C5FF4" w:rsidRPr="00260941" w:rsidRDefault="009C5FF4">
      <w:pPr>
        <w:spacing w:line="360" w:lineRule="auto"/>
        <w:rPr>
          <w:rFonts w:cs="Arial"/>
          <w:bCs/>
        </w:rPr>
      </w:pPr>
    </w:p>
    <w:p w14:paraId="681B613B" w14:textId="77777777" w:rsidR="009C5FF4" w:rsidRPr="00260941" w:rsidRDefault="009C5FF4">
      <w:pPr>
        <w:spacing w:line="360" w:lineRule="auto"/>
        <w:rPr>
          <w:rFonts w:cs="Arial"/>
          <w:bCs/>
          <w:sz w:val="40"/>
          <w:szCs w:val="40"/>
        </w:rPr>
      </w:pPr>
    </w:p>
    <w:p w14:paraId="7D6E0EB7" w14:textId="77777777" w:rsidR="009C5FF4" w:rsidRPr="00260941" w:rsidRDefault="009C5FF4">
      <w:pPr>
        <w:spacing w:line="360" w:lineRule="auto"/>
        <w:rPr>
          <w:rFonts w:cs="Arial"/>
          <w:bCs/>
          <w:sz w:val="40"/>
          <w:szCs w:val="40"/>
        </w:rPr>
        <w:sectPr w:rsidR="009C5FF4" w:rsidRPr="00260941">
          <w:footerReference w:type="default" r:id="rId7"/>
          <w:pgSz w:w="11906" w:h="16838" w:code="9"/>
          <w:pgMar w:top="1134" w:right="1134" w:bottom="1134" w:left="1134"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1860"/>
        <w:gridCol w:w="1440"/>
        <w:gridCol w:w="1440"/>
        <w:gridCol w:w="4086"/>
      </w:tblGrid>
      <w:tr w:rsidR="009C5FF4" w:rsidRPr="00260941" w14:paraId="23616A92" w14:textId="77777777">
        <w:tblPrEx>
          <w:tblCellMar>
            <w:top w:w="0" w:type="dxa"/>
            <w:bottom w:w="0" w:type="dxa"/>
          </w:tblCellMar>
        </w:tblPrEx>
        <w:tc>
          <w:tcPr>
            <w:tcW w:w="9694" w:type="dxa"/>
            <w:gridSpan w:val="5"/>
            <w:vAlign w:val="center"/>
          </w:tcPr>
          <w:p w14:paraId="02376D1C" w14:textId="77777777" w:rsidR="009C5FF4" w:rsidRPr="00260941" w:rsidRDefault="009C5FF4">
            <w:pPr>
              <w:spacing w:line="360" w:lineRule="auto"/>
              <w:jc w:val="center"/>
              <w:rPr>
                <w:rFonts w:cs="Arial"/>
                <w:b/>
                <w:sz w:val="32"/>
              </w:rPr>
            </w:pPr>
            <w:r w:rsidRPr="00260941">
              <w:rPr>
                <w:rFonts w:cs="Arial"/>
                <w:b/>
                <w:sz w:val="32"/>
              </w:rPr>
              <w:lastRenderedPageBreak/>
              <w:t>修　訂　紀　錄</w:t>
            </w:r>
          </w:p>
        </w:tc>
      </w:tr>
      <w:tr w:rsidR="009C5FF4" w:rsidRPr="00260941" w14:paraId="04AC2317" w14:textId="77777777">
        <w:tblPrEx>
          <w:tblCellMar>
            <w:top w:w="0" w:type="dxa"/>
            <w:bottom w:w="0" w:type="dxa"/>
          </w:tblCellMar>
        </w:tblPrEx>
        <w:tc>
          <w:tcPr>
            <w:tcW w:w="868" w:type="dxa"/>
            <w:vAlign w:val="center"/>
          </w:tcPr>
          <w:p w14:paraId="6B421AA3" w14:textId="77777777" w:rsidR="009C5FF4" w:rsidRPr="00260941" w:rsidRDefault="009C5FF4">
            <w:pPr>
              <w:spacing w:line="360" w:lineRule="auto"/>
              <w:jc w:val="center"/>
              <w:rPr>
                <w:rFonts w:cs="Arial"/>
                <w:b/>
                <w:sz w:val="32"/>
              </w:rPr>
            </w:pPr>
            <w:r w:rsidRPr="00260941">
              <w:rPr>
                <w:rFonts w:cs="Arial"/>
                <w:b/>
                <w:sz w:val="32"/>
              </w:rPr>
              <w:t>版次</w:t>
            </w:r>
          </w:p>
        </w:tc>
        <w:tc>
          <w:tcPr>
            <w:tcW w:w="1860" w:type="dxa"/>
            <w:vAlign w:val="center"/>
          </w:tcPr>
          <w:p w14:paraId="6204C783" w14:textId="77777777" w:rsidR="009C5FF4" w:rsidRPr="00260941" w:rsidRDefault="009C5FF4">
            <w:pPr>
              <w:spacing w:line="360" w:lineRule="auto"/>
              <w:jc w:val="center"/>
              <w:rPr>
                <w:rFonts w:cs="Arial"/>
                <w:b/>
                <w:sz w:val="32"/>
              </w:rPr>
            </w:pPr>
            <w:r w:rsidRPr="00260941">
              <w:rPr>
                <w:rFonts w:cs="Arial"/>
                <w:b/>
                <w:sz w:val="32"/>
              </w:rPr>
              <w:t>修訂日期</w:t>
            </w:r>
          </w:p>
        </w:tc>
        <w:tc>
          <w:tcPr>
            <w:tcW w:w="1440" w:type="dxa"/>
            <w:tcBorders>
              <w:bottom w:val="single" w:sz="4" w:space="0" w:color="auto"/>
            </w:tcBorders>
            <w:vAlign w:val="center"/>
          </w:tcPr>
          <w:p w14:paraId="6C66E6CC" w14:textId="77777777" w:rsidR="009C5FF4" w:rsidRPr="00260941" w:rsidRDefault="009C5FF4">
            <w:pPr>
              <w:spacing w:line="360" w:lineRule="auto"/>
              <w:jc w:val="center"/>
              <w:rPr>
                <w:rFonts w:cs="Arial"/>
                <w:b/>
                <w:sz w:val="32"/>
              </w:rPr>
            </w:pPr>
            <w:r w:rsidRPr="00260941">
              <w:rPr>
                <w:rFonts w:cs="Arial"/>
                <w:b/>
                <w:sz w:val="32"/>
              </w:rPr>
              <w:t>修訂頁次</w:t>
            </w:r>
          </w:p>
        </w:tc>
        <w:tc>
          <w:tcPr>
            <w:tcW w:w="1440" w:type="dxa"/>
            <w:vAlign w:val="center"/>
          </w:tcPr>
          <w:p w14:paraId="42B103C4" w14:textId="77777777" w:rsidR="009C5FF4" w:rsidRPr="00260941" w:rsidRDefault="009C5FF4">
            <w:pPr>
              <w:spacing w:line="360" w:lineRule="auto"/>
              <w:jc w:val="center"/>
              <w:rPr>
                <w:rFonts w:cs="Arial"/>
                <w:b/>
                <w:sz w:val="32"/>
              </w:rPr>
            </w:pPr>
            <w:r w:rsidRPr="00260941">
              <w:rPr>
                <w:rFonts w:cs="Arial"/>
                <w:b/>
                <w:sz w:val="32"/>
              </w:rPr>
              <w:t>修訂者</w:t>
            </w:r>
          </w:p>
        </w:tc>
        <w:tc>
          <w:tcPr>
            <w:tcW w:w="4086" w:type="dxa"/>
            <w:vAlign w:val="center"/>
          </w:tcPr>
          <w:p w14:paraId="1BEA4029" w14:textId="77777777" w:rsidR="009C5FF4" w:rsidRPr="00260941" w:rsidRDefault="009C5FF4">
            <w:pPr>
              <w:spacing w:line="360" w:lineRule="auto"/>
              <w:jc w:val="center"/>
              <w:rPr>
                <w:rFonts w:cs="Arial"/>
                <w:b/>
                <w:sz w:val="32"/>
              </w:rPr>
            </w:pPr>
            <w:r w:rsidRPr="00260941">
              <w:rPr>
                <w:rFonts w:cs="Arial"/>
                <w:b/>
                <w:sz w:val="32"/>
              </w:rPr>
              <w:t>修訂內容摘要</w:t>
            </w:r>
          </w:p>
        </w:tc>
      </w:tr>
      <w:tr w:rsidR="005477C9" w:rsidRPr="00260941" w14:paraId="1260EF9D" w14:textId="77777777">
        <w:tblPrEx>
          <w:tblCellMar>
            <w:top w:w="0" w:type="dxa"/>
            <w:bottom w:w="0" w:type="dxa"/>
          </w:tblCellMar>
        </w:tblPrEx>
        <w:tc>
          <w:tcPr>
            <w:tcW w:w="868" w:type="dxa"/>
            <w:vAlign w:val="center"/>
          </w:tcPr>
          <w:p w14:paraId="5ACAD3B0" w14:textId="77777777" w:rsidR="005477C9" w:rsidRPr="00C7441F" w:rsidRDefault="005477C9" w:rsidP="004A4280">
            <w:pPr>
              <w:spacing w:line="360" w:lineRule="auto"/>
              <w:jc w:val="center"/>
              <w:rPr>
                <w:rFonts w:cs="Arial"/>
                <w:sz w:val="32"/>
              </w:rPr>
            </w:pPr>
          </w:p>
        </w:tc>
        <w:tc>
          <w:tcPr>
            <w:tcW w:w="1860" w:type="dxa"/>
            <w:vAlign w:val="center"/>
          </w:tcPr>
          <w:p w14:paraId="3227F8D4" w14:textId="77777777" w:rsidR="005477C9" w:rsidRPr="00C7441F" w:rsidRDefault="005477C9" w:rsidP="004A4280">
            <w:pPr>
              <w:spacing w:line="360" w:lineRule="auto"/>
              <w:jc w:val="center"/>
              <w:rPr>
                <w:rFonts w:cs="Arial"/>
                <w:sz w:val="32"/>
              </w:rPr>
            </w:pPr>
          </w:p>
        </w:tc>
        <w:tc>
          <w:tcPr>
            <w:tcW w:w="1440" w:type="dxa"/>
            <w:tcBorders>
              <w:bottom w:val="single" w:sz="4" w:space="0" w:color="auto"/>
            </w:tcBorders>
            <w:vAlign w:val="center"/>
          </w:tcPr>
          <w:p w14:paraId="4281BA74" w14:textId="77777777" w:rsidR="005477C9" w:rsidRPr="00C7441F" w:rsidRDefault="005477C9" w:rsidP="004A4280">
            <w:pPr>
              <w:spacing w:line="360" w:lineRule="auto"/>
              <w:jc w:val="center"/>
              <w:rPr>
                <w:rFonts w:cs="Arial"/>
                <w:sz w:val="32"/>
              </w:rPr>
            </w:pPr>
          </w:p>
        </w:tc>
        <w:tc>
          <w:tcPr>
            <w:tcW w:w="1440" w:type="dxa"/>
            <w:vAlign w:val="center"/>
          </w:tcPr>
          <w:p w14:paraId="05DABB07" w14:textId="77777777" w:rsidR="005477C9" w:rsidRPr="00C7441F" w:rsidRDefault="005477C9" w:rsidP="004A4280">
            <w:pPr>
              <w:spacing w:line="360" w:lineRule="auto"/>
              <w:jc w:val="center"/>
              <w:rPr>
                <w:rFonts w:cs="Arial" w:hint="eastAsia"/>
                <w:sz w:val="32"/>
              </w:rPr>
            </w:pPr>
          </w:p>
        </w:tc>
        <w:tc>
          <w:tcPr>
            <w:tcW w:w="4086" w:type="dxa"/>
            <w:vAlign w:val="center"/>
          </w:tcPr>
          <w:p w14:paraId="3345A893" w14:textId="77777777" w:rsidR="005477C9" w:rsidRPr="00C7441F" w:rsidRDefault="005477C9" w:rsidP="004A4280">
            <w:pPr>
              <w:spacing w:line="360" w:lineRule="auto"/>
              <w:jc w:val="center"/>
              <w:rPr>
                <w:rFonts w:cs="Arial"/>
                <w:sz w:val="32"/>
              </w:rPr>
            </w:pPr>
          </w:p>
        </w:tc>
      </w:tr>
      <w:tr w:rsidR="005477C9" w:rsidRPr="00260941" w14:paraId="27E5FC6E" w14:textId="77777777">
        <w:tblPrEx>
          <w:tblCellMar>
            <w:top w:w="0" w:type="dxa"/>
            <w:bottom w:w="0" w:type="dxa"/>
          </w:tblCellMar>
        </w:tblPrEx>
        <w:tc>
          <w:tcPr>
            <w:tcW w:w="868" w:type="dxa"/>
            <w:vAlign w:val="center"/>
          </w:tcPr>
          <w:p w14:paraId="2BD51634" w14:textId="77777777" w:rsidR="005477C9" w:rsidRPr="00260941" w:rsidRDefault="005477C9">
            <w:pPr>
              <w:spacing w:line="360" w:lineRule="auto"/>
              <w:jc w:val="center"/>
              <w:rPr>
                <w:szCs w:val="28"/>
              </w:rPr>
            </w:pPr>
          </w:p>
        </w:tc>
        <w:tc>
          <w:tcPr>
            <w:tcW w:w="1860" w:type="dxa"/>
            <w:vAlign w:val="center"/>
          </w:tcPr>
          <w:p w14:paraId="28C19D43" w14:textId="77777777" w:rsidR="005477C9" w:rsidRPr="00260941" w:rsidRDefault="005477C9">
            <w:pPr>
              <w:spacing w:line="360" w:lineRule="auto"/>
              <w:jc w:val="center"/>
              <w:rPr>
                <w:szCs w:val="28"/>
              </w:rPr>
            </w:pPr>
          </w:p>
        </w:tc>
        <w:tc>
          <w:tcPr>
            <w:tcW w:w="1440" w:type="dxa"/>
            <w:tcBorders>
              <w:bottom w:val="single" w:sz="4" w:space="0" w:color="auto"/>
            </w:tcBorders>
            <w:vAlign w:val="center"/>
          </w:tcPr>
          <w:p w14:paraId="26BADB0C" w14:textId="77777777" w:rsidR="005477C9" w:rsidRPr="00260941" w:rsidRDefault="005477C9">
            <w:pPr>
              <w:spacing w:line="360" w:lineRule="auto"/>
              <w:jc w:val="center"/>
              <w:rPr>
                <w:szCs w:val="28"/>
              </w:rPr>
            </w:pPr>
          </w:p>
        </w:tc>
        <w:tc>
          <w:tcPr>
            <w:tcW w:w="1440" w:type="dxa"/>
            <w:vAlign w:val="center"/>
          </w:tcPr>
          <w:p w14:paraId="69722EAD" w14:textId="77777777" w:rsidR="005477C9" w:rsidRPr="00260941" w:rsidRDefault="005477C9">
            <w:pPr>
              <w:spacing w:line="360" w:lineRule="auto"/>
              <w:jc w:val="center"/>
              <w:rPr>
                <w:szCs w:val="28"/>
              </w:rPr>
            </w:pPr>
          </w:p>
        </w:tc>
        <w:tc>
          <w:tcPr>
            <w:tcW w:w="4086" w:type="dxa"/>
            <w:vAlign w:val="center"/>
          </w:tcPr>
          <w:p w14:paraId="5C75A273" w14:textId="77777777" w:rsidR="005477C9" w:rsidRPr="00260941" w:rsidRDefault="005477C9">
            <w:pPr>
              <w:spacing w:line="360" w:lineRule="auto"/>
              <w:jc w:val="both"/>
              <w:rPr>
                <w:rFonts w:hint="eastAsia"/>
                <w:szCs w:val="28"/>
              </w:rPr>
            </w:pPr>
          </w:p>
        </w:tc>
      </w:tr>
      <w:tr w:rsidR="005477C9" w:rsidRPr="00260941" w14:paraId="6E3092FA" w14:textId="77777777">
        <w:tblPrEx>
          <w:tblCellMar>
            <w:top w:w="0" w:type="dxa"/>
            <w:bottom w:w="0" w:type="dxa"/>
          </w:tblCellMar>
        </w:tblPrEx>
        <w:tc>
          <w:tcPr>
            <w:tcW w:w="868" w:type="dxa"/>
            <w:vAlign w:val="center"/>
          </w:tcPr>
          <w:p w14:paraId="3D11DBF5" w14:textId="77777777" w:rsidR="005477C9" w:rsidRPr="00260941" w:rsidRDefault="005477C9">
            <w:pPr>
              <w:spacing w:line="360" w:lineRule="auto"/>
              <w:jc w:val="center"/>
              <w:rPr>
                <w:rFonts w:cs="Arial"/>
                <w:sz w:val="32"/>
              </w:rPr>
            </w:pPr>
          </w:p>
        </w:tc>
        <w:tc>
          <w:tcPr>
            <w:tcW w:w="1860" w:type="dxa"/>
            <w:vAlign w:val="center"/>
          </w:tcPr>
          <w:p w14:paraId="7130113B" w14:textId="77777777" w:rsidR="005477C9" w:rsidRPr="00260941" w:rsidRDefault="005477C9">
            <w:pPr>
              <w:spacing w:line="360" w:lineRule="auto"/>
              <w:jc w:val="center"/>
              <w:rPr>
                <w:rFonts w:cs="Arial"/>
                <w:sz w:val="32"/>
              </w:rPr>
            </w:pPr>
          </w:p>
        </w:tc>
        <w:tc>
          <w:tcPr>
            <w:tcW w:w="1440" w:type="dxa"/>
            <w:tcBorders>
              <w:bottom w:val="single" w:sz="4" w:space="0" w:color="auto"/>
            </w:tcBorders>
            <w:vAlign w:val="center"/>
          </w:tcPr>
          <w:p w14:paraId="5C11EC5C" w14:textId="77777777" w:rsidR="005477C9" w:rsidRPr="00260941" w:rsidRDefault="005477C9">
            <w:pPr>
              <w:jc w:val="center"/>
              <w:rPr>
                <w:rFonts w:cs="Arial" w:hint="eastAsia"/>
                <w:sz w:val="32"/>
              </w:rPr>
            </w:pPr>
          </w:p>
        </w:tc>
        <w:tc>
          <w:tcPr>
            <w:tcW w:w="1440" w:type="dxa"/>
            <w:vAlign w:val="center"/>
          </w:tcPr>
          <w:p w14:paraId="36A55CDD" w14:textId="77777777" w:rsidR="005477C9" w:rsidRPr="00260941" w:rsidRDefault="005477C9">
            <w:pPr>
              <w:spacing w:line="360" w:lineRule="auto"/>
              <w:jc w:val="center"/>
              <w:rPr>
                <w:rFonts w:cs="Arial"/>
                <w:sz w:val="32"/>
              </w:rPr>
            </w:pPr>
          </w:p>
        </w:tc>
        <w:tc>
          <w:tcPr>
            <w:tcW w:w="4086" w:type="dxa"/>
            <w:vAlign w:val="center"/>
          </w:tcPr>
          <w:p w14:paraId="00E86327" w14:textId="77777777" w:rsidR="005477C9" w:rsidRPr="00260941" w:rsidRDefault="005477C9">
            <w:pPr>
              <w:snapToGrid w:val="0"/>
              <w:spacing w:beforeLines="20" w:before="72"/>
              <w:jc w:val="both"/>
              <w:rPr>
                <w:rFonts w:cs="Arial" w:hint="eastAsia"/>
                <w:sz w:val="32"/>
              </w:rPr>
            </w:pPr>
          </w:p>
        </w:tc>
      </w:tr>
      <w:tr w:rsidR="005477C9" w:rsidRPr="00260941" w14:paraId="00DC0ADC" w14:textId="77777777">
        <w:tblPrEx>
          <w:tblCellMar>
            <w:top w:w="0" w:type="dxa"/>
            <w:bottom w:w="0" w:type="dxa"/>
          </w:tblCellMar>
        </w:tblPrEx>
        <w:tc>
          <w:tcPr>
            <w:tcW w:w="868" w:type="dxa"/>
            <w:vAlign w:val="center"/>
          </w:tcPr>
          <w:p w14:paraId="5883696C" w14:textId="77777777" w:rsidR="005477C9" w:rsidRPr="00260941" w:rsidRDefault="005477C9">
            <w:pPr>
              <w:spacing w:line="360" w:lineRule="auto"/>
              <w:jc w:val="center"/>
              <w:rPr>
                <w:rFonts w:cs="Arial"/>
                <w:sz w:val="32"/>
              </w:rPr>
            </w:pPr>
          </w:p>
        </w:tc>
        <w:tc>
          <w:tcPr>
            <w:tcW w:w="1860" w:type="dxa"/>
            <w:vAlign w:val="center"/>
          </w:tcPr>
          <w:p w14:paraId="44702921" w14:textId="77777777" w:rsidR="005477C9" w:rsidRPr="00260941" w:rsidRDefault="005477C9">
            <w:pPr>
              <w:spacing w:line="360" w:lineRule="auto"/>
              <w:jc w:val="center"/>
              <w:rPr>
                <w:rFonts w:cs="Arial"/>
                <w:sz w:val="32"/>
              </w:rPr>
            </w:pPr>
          </w:p>
        </w:tc>
        <w:tc>
          <w:tcPr>
            <w:tcW w:w="1440" w:type="dxa"/>
            <w:vAlign w:val="center"/>
          </w:tcPr>
          <w:p w14:paraId="1DE6A91D" w14:textId="77777777" w:rsidR="005477C9" w:rsidRPr="00260941" w:rsidRDefault="005477C9">
            <w:pPr>
              <w:jc w:val="center"/>
              <w:rPr>
                <w:rFonts w:cs="Arial" w:hint="eastAsia"/>
                <w:sz w:val="32"/>
              </w:rPr>
            </w:pPr>
          </w:p>
        </w:tc>
        <w:tc>
          <w:tcPr>
            <w:tcW w:w="1440" w:type="dxa"/>
            <w:vAlign w:val="center"/>
          </w:tcPr>
          <w:p w14:paraId="34F27402" w14:textId="77777777" w:rsidR="005477C9" w:rsidRPr="00260941" w:rsidRDefault="005477C9">
            <w:pPr>
              <w:spacing w:line="360" w:lineRule="auto"/>
              <w:jc w:val="center"/>
              <w:rPr>
                <w:rFonts w:cs="Arial"/>
                <w:sz w:val="32"/>
              </w:rPr>
            </w:pPr>
          </w:p>
        </w:tc>
        <w:tc>
          <w:tcPr>
            <w:tcW w:w="4086" w:type="dxa"/>
            <w:vAlign w:val="center"/>
          </w:tcPr>
          <w:p w14:paraId="54594C96" w14:textId="77777777" w:rsidR="005477C9" w:rsidRPr="00260941" w:rsidRDefault="005477C9">
            <w:pPr>
              <w:spacing w:beforeLines="20" w:before="72" w:line="440" w:lineRule="exact"/>
              <w:jc w:val="both"/>
              <w:rPr>
                <w:rFonts w:hint="eastAsia"/>
                <w:szCs w:val="28"/>
              </w:rPr>
            </w:pPr>
          </w:p>
        </w:tc>
      </w:tr>
      <w:tr w:rsidR="005477C9" w:rsidRPr="00260941" w14:paraId="428C2967" w14:textId="77777777">
        <w:tblPrEx>
          <w:tblCellMar>
            <w:top w:w="0" w:type="dxa"/>
            <w:bottom w:w="0" w:type="dxa"/>
          </w:tblCellMar>
        </w:tblPrEx>
        <w:tc>
          <w:tcPr>
            <w:tcW w:w="868" w:type="dxa"/>
            <w:vAlign w:val="center"/>
          </w:tcPr>
          <w:p w14:paraId="149950C6" w14:textId="77777777" w:rsidR="005477C9" w:rsidRPr="00260941" w:rsidRDefault="005477C9">
            <w:pPr>
              <w:spacing w:line="360" w:lineRule="auto"/>
              <w:jc w:val="center"/>
              <w:rPr>
                <w:rFonts w:cs="Arial"/>
                <w:sz w:val="32"/>
              </w:rPr>
            </w:pPr>
          </w:p>
        </w:tc>
        <w:tc>
          <w:tcPr>
            <w:tcW w:w="1860" w:type="dxa"/>
            <w:vAlign w:val="center"/>
          </w:tcPr>
          <w:p w14:paraId="58BC6DE8" w14:textId="77777777" w:rsidR="005477C9" w:rsidRPr="00260941" w:rsidRDefault="005477C9">
            <w:pPr>
              <w:spacing w:line="360" w:lineRule="auto"/>
              <w:jc w:val="center"/>
              <w:rPr>
                <w:rFonts w:cs="Arial"/>
                <w:sz w:val="32"/>
              </w:rPr>
            </w:pPr>
          </w:p>
        </w:tc>
        <w:tc>
          <w:tcPr>
            <w:tcW w:w="1440" w:type="dxa"/>
            <w:vAlign w:val="center"/>
          </w:tcPr>
          <w:p w14:paraId="4FD1488A" w14:textId="77777777" w:rsidR="005477C9" w:rsidRPr="00260941" w:rsidRDefault="005477C9">
            <w:pPr>
              <w:jc w:val="center"/>
              <w:rPr>
                <w:rFonts w:hint="eastAsia"/>
                <w:szCs w:val="28"/>
              </w:rPr>
            </w:pPr>
          </w:p>
        </w:tc>
        <w:tc>
          <w:tcPr>
            <w:tcW w:w="1440" w:type="dxa"/>
            <w:vAlign w:val="center"/>
          </w:tcPr>
          <w:p w14:paraId="2AD8C3D4" w14:textId="77777777" w:rsidR="005477C9" w:rsidRPr="00260941" w:rsidRDefault="005477C9">
            <w:pPr>
              <w:spacing w:line="360" w:lineRule="auto"/>
              <w:jc w:val="center"/>
              <w:rPr>
                <w:rFonts w:cs="Arial"/>
                <w:sz w:val="32"/>
              </w:rPr>
            </w:pPr>
          </w:p>
        </w:tc>
        <w:tc>
          <w:tcPr>
            <w:tcW w:w="4086" w:type="dxa"/>
            <w:vAlign w:val="center"/>
          </w:tcPr>
          <w:p w14:paraId="58DD72DB" w14:textId="77777777" w:rsidR="005477C9" w:rsidRPr="00260941" w:rsidRDefault="005477C9">
            <w:pPr>
              <w:spacing w:line="440" w:lineRule="exact"/>
              <w:jc w:val="both"/>
              <w:rPr>
                <w:rFonts w:hint="eastAsia"/>
              </w:rPr>
            </w:pPr>
          </w:p>
        </w:tc>
      </w:tr>
      <w:tr w:rsidR="005477C9" w:rsidRPr="00260941" w14:paraId="2FCFB236" w14:textId="77777777">
        <w:tblPrEx>
          <w:tblCellMar>
            <w:top w:w="0" w:type="dxa"/>
            <w:bottom w:w="0" w:type="dxa"/>
          </w:tblCellMar>
        </w:tblPrEx>
        <w:tc>
          <w:tcPr>
            <w:tcW w:w="868" w:type="dxa"/>
            <w:vAlign w:val="center"/>
          </w:tcPr>
          <w:p w14:paraId="161D3933" w14:textId="77777777" w:rsidR="005477C9" w:rsidRPr="00260941" w:rsidRDefault="005477C9">
            <w:pPr>
              <w:spacing w:line="360" w:lineRule="auto"/>
              <w:jc w:val="center"/>
              <w:rPr>
                <w:rFonts w:cs="Arial"/>
                <w:sz w:val="32"/>
              </w:rPr>
            </w:pPr>
          </w:p>
        </w:tc>
        <w:tc>
          <w:tcPr>
            <w:tcW w:w="1860" w:type="dxa"/>
            <w:vAlign w:val="center"/>
          </w:tcPr>
          <w:p w14:paraId="7A2818C3" w14:textId="77777777" w:rsidR="005477C9" w:rsidRPr="00260941" w:rsidRDefault="005477C9">
            <w:pPr>
              <w:spacing w:line="360" w:lineRule="auto"/>
              <w:jc w:val="center"/>
              <w:rPr>
                <w:rFonts w:cs="Arial"/>
                <w:sz w:val="32"/>
              </w:rPr>
            </w:pPr>
          </w:p>
        </w:tc>
        <w:tc>
          <w:tcPr>
            <w:tcW w:w="1440" w:type="dxa"/>
            <w:vAlign w:val="center"/>
          </w:tcPr>
          <w:p w14:paraId="6F4AFCBA" w14:textId="77777777" w:rsidR="005477C9" w:rsidRPr="00260941" w:rsidRDefault="005477C9">
            <w:pPr>
              <w:jc w:val="center"/>
              <w:rPr>
                <w:szCs w:val="28"/>
              </w:rPr>
            </w:pPr>
          </w:p>
        </w:tc>
        <w:tc>
          <w:tcPr>
            <w:tcW w:w="1440" w:type="dxa"/>
            <w:vAlign w:val="center"/>
          </w:tcPr>
          <w:p w14:paraId="2ACE7092" w14:textId="77777777" w:rsidR="005477C9" w:rsidRPr="00260941" w:rsidRDefault="005477C9">
            <w:pPr>
              <w:spacing w:line="360" w:lineRule="auto"/>
              <w:jc w:val="center"/>
              <w:rPr>
                <w:rFonts w:cs="Arial"/>
                <w:sz w:val="32"/>
              </w:rPr>
            </w:pPr>
          </w:p>
        </w:tc>
        <w:tc>
          <w:tcPr>
            <w:tcW w:w="4086" w:type="dxa"/>
            <w:vAlign w:val="center"/>
          </w:tcPr>
          <w:p w14:paraId="4CC15466" w14:textId="77777777" w:rsidR="005477C9" w:rsidRPr="00260941" w:rsidRDefault="005477C9">
            <w:pPr>
              <w:spacing w:line="440" w:lineRule="exact"/>
              <w:jc w:val="both"/>
              <w:rPr>
                <w:rFonts w:hint="eastAsia"/>
              </w:rPr>
            </w:pPr>
          </w:p>
        </w:tc>
      </w:tr>
      <w:tr w:rsidR="005477C9" w:rsidRPr="00260941" w14:paraId="58EABBEE" w14:textId="77777777">
        <w:tblPrEx>
          <w:tblCellMar>
            <w:top w:w="0" w:type="dxa"/>
            <w:bottom w:w="0" w:type="dxa"/>
          </w:tblCellMar>
        </w:tblPrEx>
        <w:tc>
          <w:tcPr>
            <w:tcW w:w="868" w:type="dxa"/>
            <w:vAlign w:val="center"/>
          </w:tcPr>
          <w:p w14:paraId="4DF47D56" w14:textId="77777777" w:rsidR="005477C9" w:rsidRPr="00260941" w:rsidRDefault="005477C9">
            <w:pPr>
              <w:spacing w:line="360" w:lineRule="auto"/>
              <w:jc w:val="center"/>
              <w:rPr>
                <w:rFonts w:cs="Arial"/>
                <w:sz w:val="32"/>
              </w:rPr>
            </w:pPr>
          </w:p>
        </w:tc>
        <w:tc>
          <w:tcPr>
            <w:tcW w:w="1860" w:type="dxa"/>
            <w:vAlign w:val="center"/>
          </w:tcPr>
          <w:p w14:paraId="37791D2A" w14:textId="77777777" w:rsidR="005477C9" w:rsidRPr="00260941" w:rsidRDefault="005477C9">
            <w:pPr>
              <w:spacing w:line="360" w:lineRule="auto"/>
              <w:jc w:val="center"/>
              <w:rPr>
                <w:rFonts w:cs="Arial"/>
                <w:sz w:val="32"/>
              </w:rPr>
            </w:pPr>
          </w:p>
        </w:tc>
        <w:tc>
          <w:tcPr>
            <w:tcW w:w="1440" w:type="dxa"/>
            <w:vAlign w:val="center"/>
          </w:tcPr>
          <w:p w14:paraId="3C60B4B1" w14:textId="77777777" w:rsidR="005477C9" w:rsidRPr="00260941" w:rsidRDefault="005477C9">
            <w:pPr>
              <w:jc w:val="center"/>
              <w:rPr>
                <w:rFonts w:hint="eastAsia"/>
                <w:szCs w:val="28"/>
              </w:rPr>
            </w:pPr>
          </w:p>
        </w:tc>
        <w:tc>
          <w:tcPr>
            <w:tcW w:w="1440" w:type="dxa"/>
            <w:vAlign w:val="center"/>
          </w:tcPr>
          <w:p w14:paraId="6500BB5F" w14:textId="77777777" w:rsidR="005477C9" w:rsidRPr="00260941" w:rsidRDefault="005477C9">
            <w:pPr>
              <w:spacing w:line="360" w:lineRule="auto"/>
              <w:jc w:val="center"/>
              <w:rPr>
                <w:rFonts w:cs="Arial"/>
                <w:sz w:val="32"/>
              </w:rPr>
            </w:pPr>
          </w:p>
        </w:tc>
        <w:tc>
          <w:tcPr>
            <w:tcW w:w="4086" w:type="dxa"/>
            <w:vAlign w:val="center"/>
          </w:tcPr>
          <w:p w14:paraId="682119E1" w14:textId="77777777" w:rsidR="005477C9" w:rsidRPr="00260941" w:rsidRDefault="005477C9">
            <w:pPr>
              <w:spacing w:line="440" w:lineRule="exact"/>
              <w:jc w:val="both"/>
              <w:rPr>
                <w:rFonts w:hint="eastAsia"/>
                <w:szCs w:val="28"/>
              </w:rPr>
            </w:pPr>
          </w:p>
        </w:tc>
      </w:tr>
      <w:tr w:rsidR="005477C9" w:rsidRPr="00260941" w14:paraId="031378CC" w14:textId="77777777">
        <w:tblPrEx>
          <w:tblCellMar>
            <w:top w:w="0" w:type="dxa"/>
            <w:bottom w:w="0" w:type="dxa"/>
          </w:tblCellMar>
        </w:tblPrEx>
        <w:tc>
          <w:tcPr>
            <w:tcW w:w="868" w:type="dxa"/>
            <w:vAlign w:val="center"/>
          </w:tcPr>
          <w:p w14:paraId="40388894" w14:textId="77777777" w:rsidR="005477C9" w:rsidRPr="00260941" w:rsidRDefault="005477C9">
            <w:pPr>
              <w:spacing w:line="360" w:lineRule="auto"/>
              <w:jc w:val="center"/>
              <w:rPr>
                <w:rFonts w:cs="Arial"/>
                <w:sz w:val="32"/>
              </w:rPr>
            </w:pPr>
          </w:p>
        </w:tc>
        <w:tc>
          <w:tcPr>
            <w:tcW w:w="1860" w:type="dxa"/>
            <w:vAlign w:val="center"/>
          </w:tcPr>
          <w:p w14:paraId="53DC7DEA" w14:textId="77777777" w:rsidR="005477C9" w:rsidRPr="00260941" w:rsidRDefault="005477C9">
            <w:pPr>
              <w:spacing w:line="360" w:lineRule="auto"/>
              <w:jc w:val="center"/>
              <w:rPr>
                <w:rFonts w:cs="Arial"/>
                <w:sz w:val="32"/>
              </w:rPr>
            </w:pPr>
          </w:p>
        </w:tc>
        <w:tc>
          <w:tcPr>
            <w:tcW w:w="1440" w:type="dxa"/>
            <w:vAlign w:val="center"/>
          </w:tcPr>
          <w:p w14:paraId="4CD76647" w14:textId="77777777" w:rsidR="005477C9" w:rsidRPr="00260941" w:rsidRDefault="005477C9">
            <w:pPr>
              <w:spacing w:line="360" w:lineRule="auto"/>
              <w:jc w:val="center"/>
              <w:rPr>
                <w:rFonts w:cs="Arial"/>
                <w:sz w:val="32"/>
              </w:rPr>
            </w:pPr>
          </w:p>
        </w:tc>
        <w:tc>
          <w:tcPr>
            <w:tcW w:w="1440" w:type="dxa"/>
            <w:vAlign w:val="center"/>
          </w:tcPr>
          <w:p w14:paraId="7E7B9DB0" w14:textId="77777777" w:rsidR="005477C9" w:rsidRPr="00260941" w:rsidRDefault="005477C9">
            <w:pPr>
              <w:spacing w:line="360" w:lineRule="auto"/>
              <w:jc w:val="center"/>
              <w:rPr>
                <w:rFonts w:cs="Arial"/>
                <w:sz w:val="32"/>
              </w:rPr>
            </w:pPr>
          </w:p>
        </w:tc>
        <w:tc>
          <w:tcPr>
            <w:tcW w:w="4086" w:type="dxa"/>
            <w:vAlign w:val="center"/>
          </w:tcPr>
          <w:p w14:paraId="675D585B" w14:textId="77777777" w:rsidR="005477C9" w:rsidRPr="00260941" w:rsidRDefault="005477C9">
            <w:pPr>
              <w:spacing w:line="360" w:lineRule="auto"/>
              <w:jc w:val="both"/>
              <w:rPr>
                <w:rFonts w:cs="Arial"/>
                <w:sz w:val="32"/>
              </w:rPr>
            </w:pPr>
          </w:p>
        </w:tc>
      </w:tr>
      <w:tr w:rsidR="005477C9" w:rsidRPr="00260941" w14:paraId="3FED8910" w14:textId="77777777">
        <w:tblPrEx>
          <w:tblCellMar>
            <w:top w:w="0" w:type="dxa"/>
            <w:bottom w:w="0" w:type="dxa"/>
          </w:tblCellMar>
        </w:tblPrEx>
        <w:tc>
          <w:tcPr>
            <w:tcW w:w="868" w:type="dxa"/>
            <w:vAlign w:val="center"/>
          </w:tcPr>
          <w:p w14:paraId="1D0DE681" w14:textId="77777777" w:rsidR="005477C9" w:rsidRPr="00260941" w:rsidRDefault="005477C9">
            <w:pPr>
              <w:spacing w:line="360" w:lineRule="auto"/>
              <w:jc w:val="center"/>
              <w:rPr>
                <w:rFonts w:cs="Arial"/>
                <w:sz w:val="32"/>
              </w:rPr>
            </w:pPr>
          </w:p>
        </w:tc>
        <w:tc>
          <w:tcPr>
            <w:tcW w:w="1860" w:type="dxa"/>
            <w:vAlign w:val="center"/>
          </w:tcPr>
          <w:p w14:paraId="3950A5C7" w14:textId="77777777" w:rsidR="005477C9" w:rsidRPr="00260941" w:rsidRDefault="005477C9">
            <w:pPr>
              <w:spacing w:line="360" w:lineRule="auto"/>
              <w:jc w:val="center"/>
              <w:rPr>
                <w:rFonts w:cs="Arial"/>
                <w:sz w:val="32"/>
              </w:rPr>
            </w:pPr>
          </w:p>
        </w:tc>
        <w:tc>
          <w:tcPr>
            <w:tcW w:w="1440" w:type="dxa"/>
            <w:vAlign w:val="center"/>
          </w:tcPr>
          <w:p w14:paraId="65F495A3" w14:textId="77777777" w:rsidR="005477C9" w:rsidRPr="00260941" w:rsidRDefault="005477C9">
            <w:pPr>
              <w:spacing w:line="360" w:lineRule="auto"/>
              <w:jc w:val="center"/>
              <w:rPr>
                <w:rFonts w:cs="Arial"/>
                <w:sz w:val="32"/>
              </w:rPr>
            </w:pPr>
          </w:p>
        </w:tc>
        <w:tc>
          <w:tcPr>
            <w:tcW w:w="1440" w:type="dxa"/>
            <w:vAlign w:val="center"/>
          </w:tcPr>
          <w:p w14:paraId="731D7FF4" w14:textId="77777777" w:rsidR="005477C9" w:rsidRPr="00260941" w:rsidRDefault="005477C9">
            <w:pPr>
              <w:spacing w:line="360" w:lineRule="auto"/>
              <w:jc w:val="center"/>
              <w:rPr>
                <w:rFonts w:cs="Arial"/>
                <w:sz w:val="32"/>
              </w:rPr>
            </w:pPr>
          </w:p>
        </w:tc>
        <w:tc>
          <w:tcPr>
            <w:tcW w:w="4086" w:type="dxa"/>
            <w:vAlign w:val="center"/>
          </w:tcPr>
          <w:p w14:paraId="4DC2A981" w14:textId="77777777" w:rsidR="005477C9" w:rsidRPr="00260941" w:rsidRDefault="005477C9">
            <w:pPr>
              <w:spacing w:line="360" w:lineRule="auto"/>
              <w:jc w:val="both"/>
              <w:rPr>
                <w:rFonts w:cs="Arial"/>
                <w:sz w:val="32"/>
              </w:rPr>
            </w:pPr>
          </w:p>
        </w:tc>
      </w:tr>
      <w:tr w:rsidR="005477C9" w:rsidRPr="00260941" w14:paraId="3596F2D3" w14:textId="77777777">
        <w:tblPrEx>
          <w:tblCellMar>
            <w:top w:w="0" w:type="dxa"/>
            <w:bottom w:w="0" w:type="dxa"/>
          </w:tblCellMar>
        </w:tblPrEx>
        <w:tc>
          <w:tcPr>
            <w:tcW w:w="868" w:type="dxa"/>
            <w:vAlign w:val="center"/>
          </w:tcPr>
          <w:p w14:paraId="16B0046E" w14:textId="77777777" w:rsidR="005477C9" w:rsidRPr="00260941" w:rsidRDefault="005477C9">
            <w:pPr>
              <w:spacing w:line="360" w:lineRule="auto"/>
              <w:jc w:val="center"/>
              <w:rPr>
                <w:rFonts w:cs="Arial"/>
                <w:sz w:val="32"/>
              </w:rPr>
            </w:pPr>
          </w:p>
        </w:tc>
        <w:tc>
          <w:tcPr>
            <w:tcW w:w="1860" w:type="dxa"/>
            <w:vAlign w:val="center"/>
          </w:tcPr>
          <w:p w14:paraId="79A6ACB9" w14:textId="77777777" w:rsidR="005477C9" w:rsidRPr="00260941" w:rsidRDefault="005477C9">
            <w:pPr>
              <w:spacing w:line="360" w:lineRule="auto"/>
              <w:jc w:val="center"/>
              <w:rPr>
                <w:rFonts w:cs="Arial"/>
                <w:sz w:val="32"/>
              </w:rPr>
            </w:pPr>
          </w:p>
        </w:tc>
        <w:tc>
          <w:tcPr>
            <w:tcW w:w="1440" w:type="dxa"/>
            <w:vAlign w:val="center"/>
          </w:tcPr>
          <w:p w14:paraId="0A3D4154" w14:textId="77777777" w:rsidR="005477C9" w:rsidRPr="00260941" w:rsidRDefault="005477C9">
            <w:pPr>
              <w:spacing w:line="360" w:lineRule="auto"/>
              <w:jc w:val="center"/>
              <w:rPr>
                <w:rFonts w:cs="Arial"/>
                <w:sz w:val="32"/>
              </w:rPr>
            </w:pPr>
          </w:p>
        </w:tc>
        <w:tc>
          <w:tcPr>
            <w:tcW w:w="1440" w:type="dxa"/>
            <w:vAlign w:val="center"/>
          </w:tcPr>
          <w:p w14:paraId="6AFFDA67" w14:textId="77777777" w:rsidR="005477C9" w:rsidRPr="00260941" w:rsidRDefault="005477C9">
            <w:pPr>
              <w:spacing w:line="360" w:lineRule="auto"/>
              <w:jc w:val="center"/>
              <w:rPr>
                <w:rFonts w:cs="Arial"/>
                <w:sz w:val="32"/>
              </w:rPr>
            </w:pPr>
          </w:p>
        </w:tc>
        <w:tc>
          <w:tcPr>
            <w:tcW w:w="4086" w:type="dxa"/>
            <w:vAlign w:val="center"/>
          </w:tcPr>
          <w:p w14:paraId="746A85AB" w14:textId="77777777" w:rsidR="005477C9" w:rsidRPr="00260941" w:rsidRDefault="005477C9">
            <w:pPr>
              <w:spacing w:line="360" w:lineRule="auto"/>
              <w:jc w:val="both"/>
              <w:rPr>
                <w:rFonts w:cs="Arial"/>
                <w:sz w:val="32"/>
              </w:rPr>
            </w:pPr>
          </w:p>
        </w:tc>
      </w:tr>
      <w:tr w:rsidR="005477C9" w:rsidRPr="00260941" w14:paraId="7C60EFC0" w14:textId="77777777">
        <w:tblPrEx>
          <w:tblCellMar>
            <w:top w:w="0" w:type="dxa"/>
            <w:bottom w:w="0" w:type="dxa"/>
          </w:tblCellMar>
        </w:tblPrEx>
        <w:tc>
          <w:tcPr>
            <w:tcW w:w="868" w:type="dxa"/>
            <w:vAlign w:val="center"/>
          </w:tcPr>
          <w:p w14:paraId="7AEE4C4F" w14:textId="77777777" w:rsidR="005477C9" w:rsidRPr="00260941" w:rsidRDefault="005477C9">
            <w:pPr>
              <w:spacing w:line="360" w:lineRule="auto"/>
              <w:jc w:val="center"/>
              <w:rPr>
                <w:rFonts w:cs="Arial"/>
                <w:sz w:val="32"/>
              </w:rPr>
            </w:pPr>
          </w:p>
        </w:tc>
        <w:tc>
          <w:tcPr>
            <w:tcW w:w="1860" w:type="dxa"/>
            <w:vAlign w:val="center"/>
          </w:tcPr>
          <w:p w14:paraId="22F273BA" w14:textId="77777777" w:rsidR="005477C9" w:rsidRPr="00260941" w:rsidRDefault="005477C9">
            <w:pPr>
              <w:spacing w:line="360" w:lineRule="auto"/>
              <w:jc w:val="center"/>
              <w:rPr>
                <w:rFonts w:cs="Arial"/>
                <w:sz w:val="32"/>
              </w:rPr>
            </w:pPr>
          </w:p>
        </w:tc>
        <w:tc>
          <w:tcPr>
            <w:tcW w:w="1440" w:type="dxa"/>
            <w:vAlign w:val="center"/>
          </w:tcPr>
          <w:p w14:paraId="4A4E7851" w14:textId="77777777" w:rsidR="005477C9" w:rsidRPr="00260941" w:rsidRDefault="005477C9">
            <w:pPr>
              <w:spacing w:line="360" w:lineRule="auto"/>
              <w:jc w:val="center"/>
              <w:rPr>
                <w:rFonts w:cs="Arial"/>
                <w:sz w:val="32"/>
              </w:rPr>
            </w:pPr>
          </w:p>
        </w:tc>
        <w:tc>
          <w:tcPr>
            <w:tcW w:w="1440" w:type="dxa"/>
            <w:vAlign w:val="center"/>
          </w:tcPr>
          <w:p w14:paraId="3F6A9BC9" w14:textId="77777777" w:rsidR="005477C9" w:rsidRPr="00260941" w:rsidRDefault="005477C9">
            <w:pPr>
              <w:spacing w:line="360" w:lineRule="auto"/>
              <w:jc w:val="center"/>
              <w:rPr>
                <w:rFonts w:cs="Arial"/>
                <w:sz w:val="32"/>
              </w:rPr>
            </w:pPr>
          </w:p>
        </w:tc>
        <w:tc>
          <w:tcPr>
            <w:tcW w:w="4086" w:type="dxa"/>
            <w:vAlign w:val="center"/>
          </w:tcPr>
          <w:p w14:paraId="77E7381F" w14:textId="77777777" w:rsidR="005477C9" w:rsidRPr="00260941" w:rsidRDefault="005477C9">
            <w:pPr>
              <w:spacing w:line="360" w:lineRule="auto"/>
              <w:jc w:val="both"/>
              <w:rPr>
                <w:rFonts w:cs="Arial"/>
                <w:sz w:val="32"/>
              </w:rPr>
            </w:pPr>
          </w:p>
        </w:tc>
      </w:tr>
      <w:tr w:rsidR="005477C9" w:rsidRPr="00260941" w14:paraId="2CDAF3F9" w14:textId="77777777">
        <w:tblPrEx>
          <w:tblCellMar>
            <w:top w:w="0" w:type="dxa"/>
            <w:bottom w:w="0" w:type="dxa"/>
          </w:tblCellMar>
        </w:tblPrEx>
        <w:tc>
          <w:tcPr>
            <w:tcW w:w="868" w:type="dxa"/>
            <w:vAlign w:val="center"/>
          </w:tcPr>
          <w:p w14:paraId="2DDA8792" w14:textId="77777777" w:rsidR="005477C9" w:rsidRPr="00260941" w:rsidRDefault="005477C9">
            <w:pPr>
              <w:spacing w:line="360" w:lineRule="auto"/>
              <w:jc w:val="center"/>
              <w:rPr>
                <w:rFonts w:cs="Arial"/>
                <w:sz w:val="32"/>
              </w:rPr>
            </w:pPr>
          </w:p>
        </w:tc>
        <w:tc>
          <w:tcPr>
            <w:tcW w:w="1860" w:type="dxa"/>
            <w:vAlign w:val="center"/>
          </w:tcPr>
          <w:p w14:paraId="338FB864" w14:textId="77777777" w:rsidR="005477C9" w:rsidRPr="00260941" w:rsidRDefault="005477C9">
            <w:pPr>
              <w:spacing w:line="360" w:lineRule="auto"/>
              <w:jc w:val="center"/>
              <w:rPr>
                <w:rFonts w:cs="Arial"/>
                <w:sz w:val="32"/>
              </w:rPr>
            </w:pPr>
          </w:p>
        </w:tc>
        <w:tc>
          <w:tcPr>
            <w:tcW w:w="1440" w:type="dxa"/>
            <w:vAlign w:val="center"/>
          </w:tcPr>
          <w:p w14:paraId="2BA1B1B1" w14:textId="77777777" w:rsidR="005477C9" w:rsidRPr="00260941" w:rsidRDefault="005477C9">
            <w:pPr>
              <w:spacing w:line="360" w:lineRule="auto"/>
              <w:jc w:val="center"/>
              <w:rPr>
                <w:rFonts w:cs="Arial"/>
                <w:sz w:val="32"/>
              </w:rPr>
            </w:pPr>
          </w:p>
        </w:tc>
        <w:tc>
          <w:tcPr>
            <w:tcW w:w="1440" w:type="dxa"/>
            <w:vAlign w:val="center"/>
          </w:tcPr>
          <w:p w14:paraId="752A9336" w14:textId="77777777" w:rsidR="005477C9" w:rsidRPr="00260941" w:rsidRDefault="005477C9">
            <w:pPr>
              <w:spacing w:line="360" w:lineRule="auto"/>
              <w:jc w:val="center"/>
              <w:rPr>
                <w:rFonts w:cs="Arial"/>
                <w:sz w:val="32"/>
              </w:rPr>
            </w:pPr>
          </w:p>
        </w:tc>
        <w:tc>
          <w:tcPr>
            <w:tcW w:w="4086" w:type="dxa"/>
            <w:vAlign w:val="center"/>
          </w:tcPr>
          <w:p w14:paraId="7D5E7C7E" w14:textId="77777777" w:rsidR="005477C9" w:rsidRPr="00260941" w:rsidRDefault="005477C9">
            <w:pPr>
              <w:spacing w:line="360" w:lineRule="auto"/>
              <w:jc w:val="both"/>
              <w:rPr>
                <w:rFonts w:cs="Arial"/>
                <w:sz w:val="32"/>
              </w:rPr>
            </w:pPr>
          </w:p>
        </w:tc>
      </w:tr>
      <w:tr w:rsidR="005477C9" w:rsidRPr="00260941" w14:paraId="0853B4ED" w14:textId="77777777">
        <w:tblPrEx>
          <w:tblCellMar>
            <w:top w:w="0" w:type="dxa"/>
            <w:bottom w:w="0" w:type="dxa"/>
          </w:tblCellMar>
        </w:tblPrEx>
        <w:tc>
          <w:tcPr>
            <w:tcW w:w="868" w:type="dxa"/>
            <w:vAlign w:val="center"/>
          </w:tcPr>
          <w:p w14:paraId="66CE5738" w14:textId="77777777" w:rsidR="005477C9" w:rsidRPr="00260941" w:rsidRDefault="005477C9">
            <w:pPr>
              <w:spacing w:line="360" w:lineRule="auto"/>
              <w:jc w:val="center"/>
              <w:rPr>
                <w:rFonts w:cs="Arial"/>
                <w:sz w:val="32"/>
              </w:rPr>
            </w:pPr>
          </w:p>
        </w:tc>
        <w:tc>
          <w:tcPr>
            <w:tcW w:w="1860" w:type="dxa"/>
            <w:vAlign w:val="center"/>
          </w:tcPr>
          <w:p w14:paraId="14F4EF4A" w14:textId="77777777" w:rsidR="005477C9" w:rsidRPr="00260941" w:rsidRDefault="005477C9">
            <w:pPr>
              <w:spacing w:line="360" w:lineRule="auto"/>
              <w:jc w:val="center"/>
              <w:rPr>
                <w:rFonts w:cs="Arial"/>
                <w:sz w:val="32"/>
              </w:rPr>
            </w:pPr>
          </w:p>
        </w:tc>
        <w:tc>
          <w:tcPr>
            <w:tcW w:w="1440" w:type="dxa"/>
            <w:vAlign w:val="center"/>
          </w:tcPr>
          <w:p w14:paraId="138CAB99" w14:textId="77777777" w:rsidR="005477C9" w:rsidRPr="00260941" w:rsidRDefault="005477C9">
            <w:pPr>
              <w:spacing w:line="360" w:lineRule="auto"/>
              <w:jc w:val="center"/>
              <w:rPr>
                <w:rFonts w:cs="Arial"/>
                <w:sz w:val="32"/>
              </w:rPr>
            </w:pPr>
          </w:p>
        </w:tc>
        <w:tc>
          <w:tcPr>
            <w:tcW w:w="1440" w:type="dxa"/>
            <w:vAlign w:val="center"/>
          </w:tcPr>
          <w:p w14:paraId="169FCB86" w14:textId="77777777" w:rsidR="005477C9" w:rsidRPr="00260941" w:rsidRDefault="005477C9">
            <w:pPr>
              <w:spacing w:line="360" w:lineRule="auto"/>
              <w:jc w:val="center"/>
              <w:rPr>
                <w:rFonts w:cs="Arial"/>
                <w:sz w:val="32"/>
              </w:rPr>
            </w:pPr>
          </w:p>
        </w:tc>
        <w:tc>
          <w:tcPr>
            <w:tcW w:w="4086" w:type="dxa"/>
            <w:vAlign w:val="center"/>
          </w:tcPr>
          <w:p w14:paraId="0B4F9D56" w14:textId="77777777" w:rsidR="005477C9" w:rsidRPr="00260941" w:rsidRDefault="005477C9">
            <w:pPr>
              <w:spacing w:line="360" w:lineRule="auto"/>
              <w:jc w:val="both"/>
              <w:rPr>
                <w:rFonts w:cs="Arial"/>
                <w:sz w:val="32"/>
              </w:rPr>
            </w:pPr>
          </w:p>
        </w:tc>
      </w:tr>
      <w:tr w:rsidR="005477C9" w:rsidRPr="00260941" w14:paraId="184B8D01" w14:textId="77777777">
        <w:tblPrEx>
          <w:tblCellMar>
            <w:top w:w="0" w:type="dxa"/>
            <w:bottom w:w="0" w:type="dxa"/>
          </w:tblCellMar>
        </w:tblPrEx>
        <w:tc>
          <w:tcPr>
            <w:tcW w:w="868" w:type="dxa"/>
            <w:vAlign w:val="center"/>
          </w:tcPr>
          <w:p w14:paraId="0E50A2EB" w14:textId="77777777" w:rsidR="005477C9" w:rsidRPr="00260941" w:rsidRDefault="005477C9">
            <w:pPr>
              <w:spacing w:line="360" w:lineRule="auto"/>
              <w:jc w:val="center"/>
              <w:rPr>
                <w:rFonts w:cs="Arial"/>
                <w:sz w:val="32"/>
              </w:rPr>
            </w:pPr>
          </w:p>
        </w:tc>
        <w:tc>
          <w:tcPr>
            <w:tcW w:w="1860" w:type="dxa"/>
            <w:vAlign w:val="center"/>
          </w:tcPr>
          <w:p w14:paraId="4686DB66" w14:textId="77777777" w:rsidR="005477C9" w:rsidRPr="00260941" w:rsidRDefault="005477C9">
            <w:pPr>
              <w:spacing w:line="360" w:lineRule="auto"/>
              <w:jc w:val="center"/>
              <w:rPr>
                <w:rFonts w:cs="Arial"/>
                <w:sz w:val="32"/>
              </w:rPr>
            </w:pPr>
          </w:p>
        </w:tc>
        <w:tc>
          <w:tcPr>
            <w:tcW w:w="1440" w:type="dxa"/>
            <w:vAlign w:val="center"/>
          </w:tcPr>
          <w:p w14:paraId="3E9BC394" w14:textId="77777777" w:rsidR="005477C9" w:rsidRPr="00260941" w:rsidRDefault="005477C9">
            <w:pPr>
              <w:spacing w:line="360" w:lineRule="auto"/>
              <w:jc w:val="center"/>
              <w:rPr>
                <w:rFonts w:cs="Arial"/>
                <w:sz w:val="32"/>
              </w:rPr>
            </w:pPr>
          </w:p>
        </w:tc>
        <w:tc>
          <w:tcPr>
            <w:tcW w:w="1440" w:type="dxa"/>
            <w:vAlign w:val="center"/>
          </w:tcPr>
          <w:p w14:paraId="78AAD157" w14:textId="77777777" w:rsidR="005477C9" w:rsidRPr="00260941" w:rsidRDefault="005477C9">
            <w:pPr>
              <w:spacing w:line="360" w:lineRule="auto"/>
              <w:jc w:val="center"/>
              <w:rPr>
                <w:rFonts w:cs="Arial"/>
                <w:sz w:val="32"/>
              </w:rPr>
            </w:pPr>
          </w:p>
        </w:tc>
        <w:tc>
          <w:tcPr>
            <w:tcW w:w="4086" w:type="dxa"/>
            <w:vAlign w:val="center"/>
          </w:tcPr>
          <w:p w14:paraId="4C2DE8DF" w14:textId="77777777" w:rsidR="005477C9" w:rsidRPr="00260941" w:rsidRDefault="005477C9">
            <w:pPr>
              <w:spacing w:line="360" w:lineRule="auto"/>
              <w:jc w:val="both"/>
              <w:rPr>
                <w:rFonts w:cs="Arial"/>
                <w:sz w:val="32"/>
              </w:rPr>
            </w:pPr>
          </w:p>
        </w:tc>
      </w:tr>
      <w:tr w:rsidR="005477C9" w:rsidRPr="00260941" w14:paraId="491069D8" w14:textId="77777777">
        <w:tblPrEx>
          <w:tblCellMar>
            <w:top w:w="0" w:type="dxa"/>
            <w:bottom w:w="0" w:type="dxa"/>
          </w:tblCellMar>
        </w:tblPrEx>
        <w:tc>
          <w:tcPr>
            <w:tcW w:w="868" w:type="dxa"/>
            <w:vAlign w:val="center"/>
          </w:tcPr>
          <w:p w14:paraId="256D189C" w14:textId="77777777" w:rsidR="005477C9" w:rsidRPr="00260941" w:rsidRDefault="005477C9">
            <w:pPr>
              <w:spacing w:line="360" w:lineRule="auto"/>
              <w:jc w:val="center"/>
              <w:rPr>
                <w:rFonts w:cs="Arial"/>
                <w:sz w:val="32"/>
              </w:rPr>
            </w:pPr>
          </w:p>
        </w:tc>
        <w:tc>
          <w:tcPr>
            <w:tcW w:w="1860" w:type="dxa"/>
            <w:vAlign w:val="center"/>
          </w:tcPr>
          <w:p w14:paraId="6555E9D1" w14:textId="77777777" w:rsidR="005477C9" w:rsidRPr="00260941" w:rsidRDefault="005477C9">
            <w:pPr>
              <w:spacing w:line="360" w:lineRule="auto"/>
              <w:jc w:val="center"/>
              <w:rPr>
                <w:rFonts w:cs="Arial"/>
                <w:sz w:val="32"/>
              </w:rPr>
            </w:pPr>
          </w:p>
        </w:tc>
        <w:tc>
          <w:tcPr>
            <w:tcW w:w="1440" w:type="dxa"/>
            <w:vAlign w:val="center"/>
          </w:tcPr>
          <w:p w14:paraId="2BF7EC44" w14:textId="77777777" w:rsidR="005477C9" w:rsidRPr="00260941" w:rsidRDefault="005477C9">
            <w:pPr>
              <w:spacing w:line="360" w:lineRule="auto"/>
              <w:jc w:val="center"/>
              <w:rPr>
                <w:rFonts w:cs="Arial"/>
                <w:sz w:val="32"/>
              </w:rPr>
            </w:pPr>
          </w:p>
        </w:tc>
        <w:tc>
          <w:tcPr>
            <w:tcW w:w="1440" w:type="dxa"/>
            <w:vAlign w:val="center"/>
          </w:tcPr>
          <w:p w14:paraId="612FB169" w14:textId="77777777" w:rsidR="005477C9" w:rsidRPr="00260941" w:rsidRDefault="005477C9">
            <w:pPr>
              <w:spacing w:line="360" w:lineRule="auto"/>
              <w:jc w:val="center"/>
              <w:rPr>
                <w:rFonts w:cs="Arial"/>
                <w:sz w:val="32"/>
              </w:rPr>
            </w:pPr>
          </w:p>
        </w:tc>
        <w:tc>
          <w:tcPr>
            <w:tcW w:w="4086" w:type="dxa"/>
            <w:vAlign w:val="center"/>
          </w:tcPr>
          <w:p w14:paraId="7DB5F8A2" w14:textId="77777777" w:rsidR="005477C9" w:rsidRPr="00260941" w:rsidRDefault="005477C9">
            <w:pPr>
              <w:spacing w:line="360" w:lineRule="auto"/>
              <w:jc w:val="both"/>
              <w:rPr>
                <w:rFonts w:cs="Arial"/>
                <w:sz w:val="32"/>
              </w:rPr>
            </w:pPr>
          </w:p>
        </w:tc>
      </w:tr>
      <w:tr w:rsidR="005477C9" w:rsidRPr="00260941" w14:paraId="2D72820F" w14:textId="77777777">
        <w:tblPrEx>
          <w:tblCellMar>
            <w:top w:w="0" w:type="dxa"/>
            <w:bottom w:w="0" w:type="dxa"/>
          </w:tblCellMar>
        </w:tblPrEx>
        <w:tc>
          <w:tcPr>
            <w:tcW w:w="868" w:type="dxa"/>
            <w:vAlign w:val="center"/>
          </w:tcPr>
          <w:p w14:paraId="15B95B36" w14:textId="77777777" w:rsidR="005477C9" w:rsidRPr="00260941" w:rsidRDefault="005477C9">
            <w:pPr>
              <w:spacing w:line="360" w:lineRule="auto"/>
              <w:jc w:val="center"/>
              <w:rPr>
                <w:rFonts w:cs="Arial"/>
                <w:sz w:val="32"/>
              </w:rPr>
            </w:pPr>
          </w:p>
        </w:tc>
        <w:tc>
          <w:tcPr>
            <w:tcW w:w="1860" w:type="dxa"/>
            <w:vAlign w:val="center"/>
          </w:tcPr>
          <w:p w14:paraId="02ECF4FF" w14:textId="77777777" w:rsidR="005477C9" w:rsidRPr="00260941" w:rsidRDefault="005477C9">
            <w:pPr>
              <w:spacing w:line="360" w:lineRule="auto"/>
              <w:jc w:val="center"/>
              <w:rPr>
                <w:rFonts w:cs="Arial"/>
                <w:sz w:val="32"/>
              </w:rPr>
            </w:pPr>
          </w:p>
        </w:tc>
        <w:tc>
          <w:tcPr>
            <w:tcW w:w="1440" w:type="dxa"/>
            <w:vAlign w:val="center"/>
          </w:tcPr>
          <w:p w14:paraId="577F8DF6" w14:textId="77777777" w:rsidR="005477C9" w:rsidRPr="00260941" w:rsidRDefault="005477C9">
            <w:pPr>
              <w:spacing w:line="360" w:lineRule="auto"/>
              <w:jc w:val="center"/>
              <w:rPr>
                <w:rFonts w:cs="Arial"/>
                <w:sz w:val="32"/>
              </w:rPr>
            </w:pPr>
          </w:p>
        </w:tc>
        <w:tc>
          <w:tcPr>
            <w:tcW w:w="1440" w:type="dxa"/>
            <w:vAlign w:val="center"/>
          </w:tcPr>
          <w:p w14:paraId="53760078" w14:textId="77777777" w:rsidR="005477C9" w:rsidRPr="00260941" w:rsidRDefault="005477C9">
            <w:pPr>
              <w:spacing w:line="360" w:lineRule="auto"/>
              <w:jc w:val="center"/>
              <w:rPr>
                <w:rFonts w:cs="Arial"/>
                <w:sz w:val="32"/>
              </w:rPr>
            </w:pPr>
          </w:p>
        </w:tc>
        <w:tc>
          <w:tcPr>
            <w:tcW w:w="4086" w:type="dxa"/>
            <w:vAlign w:val="center"/>
          </w:tcPr>
          <w:p w14:paraId="70FCCDDD" w14:textId="77777777" w:rsidR="005477C9" w:rsidRPr="00260941" w:rsidRDefault="005477C9">
            <w:pPr>
              <w:spacing w:line="360" w:lineRule="auto"/>
              <w:jc w:val="both"/>
              <w:rPr>
                <w:rFonts w:cs="Arial"/>
                <w:sz w:val="32"/>
              </w:rPr>
            </w:pPr>
          </w:p>
        </w:tc>
      </w:tr>
      <w:tr w:rsidR="005477C9" w:rsidRPr="00260941" w14:paraId="4E41FA2F" w14:textId="77777777">
        <w:tblPrEx>
          <w:tblCellMar>
            <w:top w:w="0" w:type="dxa"/>
            <w:bottom w:w="0" w:type="dxa"/>
          </w:tblCellMar>
        </w:tblPrEx>
        <w:tc>
          <w:tcPr>
            <w:tcW w:w="868" w:type="dxa"/>
            <w:vAlign w:val="center"/>
          </w:tcPr>
          <w:p w14:paraId="1CF44D26" w14:textId="77777777" w:rsidR="005477C9" w:rsidRPr="00260941" w:rsidRDefault="005477C9">
            <w:pPr>
              <w:spacing w:line="360" w:lineRule="auto"/>
              <w:jc w:val="center"/>
              <w:rPr>
                <w:rFonts w:cs="Arial"/>
                <w:sz w:val="32"/>
              </w:rPr>
            </w:pPr>
          </w:p>
        </w:tc>
        <w:tc>
          <w:tcPr>
            <w:tcW w:w="1860" w:type="dxa"/>
            <w:vAlign w:val="center"/>
          </w:tcPr>
          <w:p w14:paraId="63405A28" w14:textId="77777777" w:rsidR="005477C9" w:rsidRPr="00260941" w:rsidRDefault="005477C9">
            <w:pPr>
              <w:spacing w:line="360" w:lineRule="auto"/>
              <w:jc w:val="center"/>
              <w:rPr>
                <w:rFonts w:cs="Arial"/>
                <w:sz w:val="32"/>
              </w:rPr>
            </w:pPr>
          </w:p>
        </w:tc>
        <w:tc>
          <w:tcPr>
            <w:tcW w:w="1440" w:type="dxa"/>
            <w:vAlign w:val="center"/>
          </w:tcPr>
          <w:p w14:paraId="36CFA8F1" w14:textId="77777777" w:rsidR="005477C9" w:rsidRPr="00260941" w:rsidRDefault="005477C9">
            <w:pPr>
              <w:spacing w:line="360" w:lineRule="auto"/>
              <w:jc w:val="center"/>
              <w:rPr>
                <w:rFonts w:cs="Arial"/>
                <w:sz w:val="32"/>
              </w:rPr>
            </w:pPr>
          </w:p>
        </w:tc>
        <w:tc>
          <w:tcPr>
            <w:tcW w:w="1440" w:type="dxa"/>
            <w:vAlign w:val="center"/>
          </w:tcPr>
          <w:p w14:paraId="5790FB6B" w14:textId="77777777" w:rsidR="005477C9" w:rsidRPr="00260941" w:rsidRDefault="005477C9">
            <w:pPr>
              <w:spacing w:line="360" w:lineRule="auto"/>
              <w:jc w:val="center"/>
              <w:rPr>
                <w:rFonts w:cs="Arial"/>
                <w:sz w:val="32"/>
              </w:rPr>
            </w:pPr>
          </w:p>
        </w:tc>
        <w:tc>
          <w:tcPr>
            <w:tcW w:w="4086" w:type="dxa"/>
            <w:vAlign w:val="center"/>
          </w:tcPr>
          <w:p w14:paraId="700A17DA" w14:textId="77777777" w:rsidR="005477C9" w:rsidRPr="00260941" w:rsidRDefault="005477C9">
            <w:pPr>
              <w:spacing w:line="360" w:lineRule="auto"/>
              <w:jc w:val="both"/>
              <w:rPr>
                <w:rFonts w:cs="Arial"/>
                <w:sz w:val="32"/>
              </w:rPr>
            </w:pPr>
          </w:p>
        </w:tc>
      </w:tr>
      <w:tr w:rsidR="005477C9" w:rsidRPr="00260941" w14:paraId="32402F1B" w14:textId="77777777">
        <w:tblPrEx>
          <w:tblCellMar>
            <w:top w:w="0" w:type="dxa"/>
            <w:bottom w:w="0" w:type="dxa"/>
          </w:tblCellMar>
        </w:tblPrEx>
        <w:tc>
          <w:tcPr>
            <w:tcW w:w="868" w:type="dxa"/>
            <w:vAlign w:val="center"/>
          </w:tcPr>
          <w:p w14:paraId="5427BDCE" w14:textId="77777777" w:rsidR="005477C9" w:rsidRPr="00260941" w:rsidRDefault="005477C9">
            <w:pPr>
              <w:spacing w:line="360" w:lineRule="auto"/>
              <w:jc w:val="center"/>
              <w:rPr>
                <w:rFonts w:cs="Arial"/>
                <w:sz w:val="32"/>
              </w:rPr>
            </w:pPr>
          </w:p>
        </w:tc>
        <w:tc>
          <w:tcPr>
            <w:tcW w:w="1860" w:type="dxa"/>
            <w:vAlign w:val="center"/>
          </w:tcPr>
          <w:p w14:paraId="13A974C9" w14:textId="77777777" w:rsidR="005477C9" w:rsidRPr="00260941" w:rsidRDefault="005477C9">
            <w:pPr>
              <w:spacing w:line="360" w:lineRule="auto"/>
              <w:jc w:val="center"/>
              <w:rPr>
                <w:rFonts w:cs="Arial"/>
                <w:sz w:val="32"/>
              </w:rPr>
            </w:pPr>
          </w:p>
        </w:tc>
        <w:tc>
          <w:tcPr>
            <w:tcW w:w="1440" w:type="dxa"/>
            <w:vAlign w:val="center"/>
          </w:tcPr>
          <w:p w14:paraId="66F1FA8A" w14:textId="77777777" w:rsidR="005477C9" w:rsidRPr="00260941" w:rsidRDefault="005477C9">
            <w:pPr>
              <w:spacing w:line="360" w:lineRule="auto"/>
              <w:jc w:val="center"/>
              <w:rPr>
                <w:rFonts w:cs="Arial"/>
                <w:sz w:val="32"/>
              </w:rPr>
            </w:pPr>
          </w:p>
        </w:tc>
        <w:tc>
          <w:tcPr>
            <w:tcW w:w="1440" w:type="dxa"/>
            <w:vAlign w:val="center"/>
          </w:tcPr>
          <w:p w14:paraId="6C2570D3" w14:textId="77777777" w:rsidR="005477C9" w:rsidRPr="00260941" w:rsidRDefault="005477C9">
            <w:pPr>
              <w:spacing w:line="360" w:lineRule="auto"/>
              <w:jc w:val="center"/>
              <w:rPr>
                <w:rFonts w:cs="Arial"/>
                <w:sz w:val="32"/>
              </w:rPr>
            </w:pPr>
          </w:p>
        </w:tc>
        <w:tc>
          <w:tcPr>
            <w:tcW w:w="4086" w:type="dxa"/>
            <w:vAlign w:val="center"/>
          </w:tcPr>
          <w:p w14:paraId="73662FAF" w14:textId="77777777" w:rsidR="005477C9" w:rsidRPr="00260941" w:rsidRDefault="005477C9">
            <w:pPr>
              <w:spacing w:line="360" w:lineRule="auto"/>
              <w:jc w:val="both"/>
              <w:rPr>
                <w:rFonts w:cs="Arial"/>
                <w:sz w:val="32"/>
              </w:rPr>
            </w:pPr>
          </w:p>
        </w:tc>
      </w:tr>
    </w:tbl>
    <w:p w14:paraId="635BF340" w14:textId="77777777" w:rsidR="009C5FF4" w:rsidRPr="00260941" w:rsidRDefault="009C5FF4">
      <w:pPr>
        <w:spacing w:line="360" w:lineRule="auto"/>
        <w:rPr>
          <w:rFonts w:cs="Arial"/>
          <w:sz w:val="36"/>
          <w:szCs w:val="36"/>
        </w:rPr>
        <w:sectPr w:rsidR="009C5FF4" w:rsidRPr="00260941">
          <w:headerReference w:type="default" r:id="rId8"/>
          <w:footerReference w:type="default" r:id="rId9"/>
          <w:pgSz w:w="11906" w:h="16838" w:code="9"/>
          <w:pgMar w:top="1134" w:right="1134" w:bottom="1134" w:left="1134" w:header="851" w:footer="992" w:gutter="0"/>
          <w:pgNumType w:start="1"/>
          <w:cols w:space="425"/>
          <w:docGrid w:type="lines" w:linePitch="360"/>
        </w:sectPr>
      </w:pPr>
    </w:p>
    <w:p w14:paraId="598FD349" w14:textId="77777777" w:rsidR="009C5FF4" w:rsidRPr="00260941" w:rsidRDefault="009C5FF4">
      <w:pPr>
        <w:spacing w:line="360" w:lineRule="auto"/>
        <w:jc w:val="center"/>
        <w:rPr>
          <w:rFonts w:cs="Arial"/>
          <w:b/>
          <w:sz w:val="36"/>
          <w:szCs w:val="36"/>
        </w:rPr>
      </w:pPr>
      <w:r w:rsidRPr="00260941">
        <w:rPr>
          <w:rFonts w:cs="Arial"/>
          <w:b/>
          <w:sz w:val="36"/>
          <w:szCs w:val="36"/>
        </w:rPr>
        <w:lastRenderedPageBreak/>
        <w:t>目錄</w:t>
      </w:r>
    </w:p>
    <w:p w14:paraId="7DA98D14" w14:textId="77777777" w:rsidR="009C5FF4" w:rsidRPr="00260941" w:rsidRDefault="009C5FF4">
      <w:pPr>
        <w:spacing w:line="360" w:lineRule="auto"/>
        <w:jc w:val="center"/>
        <w:rPr>
          <w:rFonts w:cs="Arial"/>
        </w:rPr>
      </w:pPr>
    </w:p>
    <w:p w14:paraId="6C96383E" w14:textId="77777777" w:rsidR="009C5FF4" w:rsidRPr="00260941" w:rsidRDefault="009C5FF4">
      <w:pPr>
        <w:pStyle w:val="10"/>
        <w:tabs>
          <w:tab w:val="left" w:pos="480"/>
          <w:tab w:val="right" w:leader="dot" w:pos="9628"/>
        </w:tabs>
        <w:spacing w:line="520" w:lineRule="exact"/>
        <w:rPr>
          <w:noProof/>
          <w:sz w:val="24"/>
        </w:rPr>
      </w:pPr>
      <w:r w:rsidRPr="00260941">
        <w:rPr>
          <w:rFonts w:cs="Arial"/>
        </w:rPr>
        <w:fldChar w:fldCharType="begin"/>
      </w:r>
      <w:r w:rsidRPr="00260941">
        <w:rPr>
          <w:rFonts w:cs="Arial"/>
        </w:rPr>
        <w:instrText xml:space="preserve"> TOC \o "1-2" \h \z \u </w:instrText>
      </w:r>
      <w:r w:rsidRPr="00260941">
        <w:rPr>
          <w:rFonts w:cs="Arial"/>
        </w:rPr>
        <w:fldChar w:fldCharType="separate"/>
      </w:r>
      <w:hyperlink w:anchor="_Toc199838506" w:history="1">
        <w:r w:rsidRPr="00260941">
          <w:rPr>
            <w:rStyle w:val="aa"/>
            <w:rFonts w:cs="Arial"/>
            <w:noProof/>
            <w:color w:val="auto"/>
          </w:rPr>
          <w:t>1</w:t>
        </w:r>
        <w:r w:rsidRPr="00260941">
          <w:rPr>
            <w:noProof/>
            <w:sz w:val="24"/>
          </w:rPr>
          <w:tab/>
        </w:r>
        <w:r w:rsidRPr="00260941">
          <w:rPr>
            <w:rStyle w:val="aa"/>
            <w:rFonts w:cs="Arial" w:hint="eastAsia"/>
            <w:noProof/>
            <w:color w:val="auto"/>
          </w:rPr>
          <w:t>目的</w:t>
        </w:r>
        <w:r w:rsidRPr="00260941">
          <w:rPr>
            <w:noProof/>
            <w:webHidden/>
          </w:rPr>
          <w:tab/>
        </w:r>
        <w:r w:rsidRPr="00260941">
          <w:rPr>
            <w:noProof/>
            <w:webHidden/>
          </w:rPr>
          <w:fldChar w:fldCharType="begin"/>
        </w:r>
        <w:r w:rsidRPr="00260941">
          <w:rPr>
            <w:noProof/>
            <w:webHidden/>
          </w:rPr>
          <w:instrText xml:space="preserve"> PAGEREF _Toc199838506 \h </w:instrText>
        </w:r>
        <w:r w:rsidRPr="00260941">
          <w:rPr>
            <w:noProof/>
          </w:rPr>
        </w:r>
        <w:r w:rsidRPr="00260941">
          <w:rPr>
            <w:noProof/>
            <w:webHidden/>
          </w:rPr>
          <w:fldChar w:fldCharType="separate"/>
        </w:r>
        <w:r w:rsidR="00DF1B41">
          <w:rPr>
            <w:noProof/>
            <w:webHidden/>
          </w:rPr>
          <w:t>1</w:t>
        </w:r>
        <w:r w:rsidRPr="00260941">
          <w:rPr>
            <w:noProof/>
            <w:webHidden/>
          </w:rPr>
          <w:fldChar w:fldCharType="end"/>
        </w:r>
      </w:hyperlink>
    </w:p>
    <w:p w14:paraId="59F885A7" w14:textId="77777777" w:rsidR="009C5FF4" w:rsidRPr="00260941" w:rsidRDefault="009C5FF4">
      <w:pPr>
        <w:pStyle w:val="10"/>
        <w:tabs>
          <w:tab w:val="left" w:pos="480"/>
          <w:tab w:val="right" w:leader="dot" w:pos="9628"/>
        </w:tabs>
        <w:spacing w:line="520" w:lineRule="exact"/>
        <w:rPr>
          <w:noProof/>
          <w:sz w:val="24"/>
        </w:rPr>
      </w:pPr>
      <w:hyperlink w:anchor="_Toc199838507" w:history="1">
        <w:r w:rsidRPr="00260941">
          <w:rPr>
            <w:rStyle w:val="aa"/>
            <w:rFonts w:cs="Arial"/>
            <w:noProof/>
            <w:color w:val="auto"/>
          </w:rPr>
          <w:t>2</w:t>
        </w:r>
        <w:r w:rsidRPr="00260941">
          <w:rPr>
            <w:noProof/>
            <w:sz w:val="24"/>
          </w:rPr>
          <w:tab/>
        </w:r>
        <w:r w:rsidRPr="00260941">
          <w:rPr>
            <w:rStyle w:val="aa"/>
            <w:rFonts w:cs="Arial" w:hint="eastAsia"/>
            <w:noProof/>
            <w:color w:val="auto"/>
          </w:rPr>
          <w:t>適用範圍</w:t>
        </w:r>
        <w:r w:rsidRPr="00260941">
          <w:rPr>
            <w:noProof/>
            <w:webHidden/>
          </w:rPr>
          <w:tab/>
        </w:r>
        <w:r w:rsidRPr="00260941">
          <w:rPr>
            <w:noProof/>
            <w:webHidden/>
          </w:rPr>
          <w:fldChar w:fldCharType="begin"/>
        </w:r>
        <w:r w:rsidRPr="00260941">
          <w:rPr>
            <w:noProof/>
            <w:webHidden/>
          </w:rPr>
          <w:instrText xml:space="preserve"> PAGEREF _Toc199838507 \h </w:instrText>
        </w:r>
        <w:r w:rsidRPr="00260941">
          <w:rPr>
            <w:noProof/>
          </w:rPr>
        </w:r>
        <w:r w:rsidRPr="00260941">
          <w:rPr>
            <w:noProof/>
            <w:webHidden/>
          </w:rPr>
          <w:fldChar w:fldCharType="separate"/>
        </w:r>
        <w:r w:rsidR="00DF1B41">
          <w:rPr>
            <w:noProof/>
            <w:webHidden/>
          </w:rPr>
          <w:t>1</w:t>
        </w:r>
        <w:r w:rsidRPr="00260941">
          <w:rPr>
            <w:noProof/>
            <w:webHidden/>
          </w:rPr>
          <w:fldChar w:fldCharType="end"/>
        </w:r>
      </w:hyperlink>
    </w:p>
    <w:p w14:paraId="2E2C3D7F" w14:textId="77777777" w:rsidR="009C5FF4" w:rsidRPr="00260941" w:rsidRDefault="009C5FF4">
      <w:pPr>
        <w:pStyle w:val="10"/>
        <w:tabs>
          <w:tab w:val="left" w:pos="480"/>
          <w:tab w:val="right" w:leader="dot" w:pos="9628"/>
        </w:tabs>
        <w:spacing w:line="520" w:lineRule="exact"/>
        <w:rPr>
          <w:noProof/>
          <w:sz w:val="24"/>
        </w:rPr>
      </w:pPr>
      <w:hyperlink w:anchor="_Toc199838508" w:history="1">
        <w:r w:rsidRPr="00260941">
          <w:rPr>
            <w:rStyle w:val="aa"/>
            <w:rFonts w:cs="Arial"/>
            <w:noProof/>
            <w:color w:val="auto"/>
          </w:rPr>
          <w:t>3</w:t>
        </w:r>
        <w:r w:rsidRPr="00260941">
          <w:rPr>
            <w:noProof/>
            <w:sz w:val="24"/>
          </w:rPr>
          <w:tab/>
        </w:r>
        <w:r w:rsidRPr="00260941">
          <w:rPr>
            <w:rStyle w:val="aa"/>
            <w:rFonts w:cs="Arial" w:hint="eastAsia"/>
            <w:noProof/>
            <w:color w:val="auto"/>
          </w:rPr>
          <w:t>權責</w:t>
        </w:r>
        <w:r w:rsidRPr="00260941">
          <w:rPr>
            <w:noProof/>
            <w:webHidden/>
          </w:rPr>
          <w:tab/>
        </w:r>
        <w:r w:rsidRPr="00260941">
          <w:rPr>
            <w:noProof/>
            <w:webHidden/>
          </w:rPr>
          <w:fldChar w:fldCharType="begin"/>
        </w:r>
        <w:r w:rsidRPr="00260941">
          <w:rPr>
            <w:noProof/>
            <w:webHidden/>
          </w:rPr>
          <w:instrText xml:space="preserve"> PAGEREF _Toc199838508 \h </w:instrText>
        </w:r>
        <w:r w:rsidRPr="00260941">
          <w:rPr>
            <w:noProof/>
          </w:rPr>
        </w:r>
        <w:r w:rsidRPr="00260941">
          <w:rPr>
            <w:noProof/>
            <w:webHidden/>
          </w:rPr>
          <w:fldChar w:fldCharType="separate"/>
        </w:r>
        <w:r w:rsidR="00DF1B41">
          <w:rPr>
            <w:noProof/>
            <w:webHidden/>
          </w:rPr>
          <w:t>1</w:t>
        </w:r>
        <w:r w:rsidRPr="00260941">
          <w:rPr>
            <w:noProof/>
            <w:webHidden/>
          </w:rPr>
          <w:fldChar w:fldCharType="end"/>
        </w:r>
      </w:hyperlink>
    </w:p>
    <w:p w14:paraId="72400534" w14:textId="77777777" w:rsidR="009C5FF4" w:rsidRPr="00260941" w:rsidRDefault="009C5FF4">
      <w:pPr>
        <w:pStyle w:val="10"/>
        <w:tabs>
          <w:tab w:val="left" w:pos="480"/>
          <w:tab w:val="right" w:leader="dot" w:pos="9628"/>
        </w:tabs>
        <w:spacing w:line="520" w:lineRule="exact"/>
        <w:rPr>
          <w:noProof/>
          <w:sz w:val="24"/>
        </w:rPr>
      </w:pPr>
      <w:hyperlink w:anchor="_Toc199838509" w:history="1">
        <w:r w:rsidRPr="00260941">
          <w:rPr>
            <w:rStyle w:val="aa"/>
            <w:rFonts w:cs="Arial"/>
            <w:noProof/>
            <w:color w:val="auto"/>
          </w:rPr>
          <w:t>4</w:t>
        </w:r>
        <w:r w:rsidRPr="00260941">
          <w:rPr>
            <w:noProof/>
            <w:sz w:val="24"/>
          </w:rPr>
          <w:tab/>
        </w:r>
        <w:r w:rsidRPr="00260941">
          <w:rPr>
            <w:rStyle w:val="aa"/>
            <w:rFonts w:cs="Arial" w:hint="eastAsia"/>
            <w:noProof/>
            <w:color w:val="auto"/>
          </w:rPr>
          <w:t>名詞定義</w:t>
        </w:r>
        <w:r w:rsidRPr="00260941">
          <w:rPr>
            <w:noProof/>
            <w:webHidden/>
          </w:rPr>
          <w:tab/>
        </w:r>
        <w:r w:rsidRPr="00260941">
          <w:rPr>
            <w:noProof/>
            <w:webHidden/>
          </w:rPr>
          <w:fldChar w:fldCharType="begin"/>
        </w:r>
        <w:r w:rsidRPr="00260941">
          <w:rPr>
            <w:noProof/>
            <w:webHidden/>
          </w:rPr>
          <w:instrText xml:space="preserve"> PAGEREF _Toc199838509 \h </w:instrText>
        </w:r>
        <w:r w:rsidRPr="00260941">
          <w:rPr>
            <w:noProof/>
          </w:rPr>
        </w:r>
        <w:r w:rsidRPr="00260941">
          <w:rPr>
            <w:noProof/>
            <w:webHidden/>
          </w:rPr>
          <w:fldChar w:fldCharType="separate"/>
        </w:r>
        <w:r w:rsidR="00DF1B41">
          <w:rPr>
            <w:noProof/>
            <w:webHidden/>
          </w:rPr>
          <w:t>1</w:t>
        </w:r>
        <w:r w:rsidRPr="00260941">
          <w:rPr>
            <w:noProof/>
            <w:webHidden/>
          </w:rPr>
          <w:fldChar w:fldCharType="end"/>
        </w:r>
      </w:hyperlink>
    </w:p>
    <w:p w14:paraId="1D149474" w14:textId="77777777" w:rsidR="009C5FF4" w:rsidRPr="00260941" w:rsidRDefault="009C5FF4">
      <w:pPr>
        <w:pStyle w:val="10"/>
        <w:tabs>
          <w:tab w:val="left" w:pos="480"/>
          <w:tab w:val="right" w:leader="dot" w:pos="9628"/>
        </w:tabs>
        <w:spacing w:line="520" w:lineRule="exact"/>
        <w:rPr>
          <w:noProof/>
          <w:sz w:val="24"/>
        </w:rPr>
      </w:pPr>
      <w:hyperlink w:anchor="_Toc199838510" w:history="1">
        <w:r w:rsidRPr="00260941">
          <w:rPr>
            <w:rStyle w:val="aa"/>
            <w:rFonts w:cs="Arial"/>
            <w:noProof/>
            <w:color w:val="auto"/>
          </w:rPr>
          <w:t>5</w:t>
        </w:r>
        <w:r w:rsidRPr="00260941">
          <w:rPr>
            <w:noProof/>
            <w:sz w:val="24"/>
          </w:rPr>
          <w:tab/>
        </w:r>
        <w:r w:rsidRPr="00260941">
          <w:rPr>
            <w:rStyle w:val="aa"/>
            <w:rFonts w:cs="Arial" w:hint="eastAsia"/>
            <w:noProof/>
            <w:color w:val="auto"/>
          </w:rPr>
          <w:t>作業說明</w:t>
        </w:r>
        <w:r w:rsidRPr="00260941">
          <w:rPr>
            <w:noProof/>
            <w:webHidden/>
          </w:rPr>
          <w:tab/>
        </w:r>
        <w:r w:rsidRPr="00260941">
          <w:rPr>
            <w:noProof/>
            <w:webHidden/>
          </w:rPr>
          <w:fldChar w:fldCharType="begin"/>
        </w:r>
        <w:r w:rsidRPr="00260941">
          <w:rPr>
            <w:noProof/>
            <w:webHidden/>
          </w:rPr>
          <w:instrText xml:space="preserve"> PAGEREF _Toc199838510 \h </w:instrText>
        </w:r>
        <w:r w:rsidRPr="00260941">
          <w:rPr>
            <w:noProof/>
          </w:rPr>
        </w:r>
        <w:r w:rsidRPr="00260941">
          <w:rPr>
            <w:noProof/>
            <w:webHidden/>
          </w:rPr>
          <w:fldChar w:fldCharType="separate"/>
        </w:r>
        <w:r w:rsidR="00DF1B41">
          <w:rPr>
            <w:noProof/>
            <w:webHidden/>
          </w:rPr>
          <w:t>2</w:t>
        </w:r>
        <w:r w:rsidRPr="00260941">
          <w:rPr>
            <w:noProof/>
            <w:webHidden/>
          </w:rPr>
          <w:fldChar w:fldCharType="end"/>
        </w:r>
      </w:hyperlink>
    </w:p>
    <w:p w14:paraId="398FE3A8" w14:textId="77777777" w:rsidR="009C5FF4" w:rsidRPr="00260941" w:rsidRDefault="009C5FF4">
      <w:pPr>
        <w:pStyle w:val="21"/>
        <w:rPr>
          <w:noProof/>
        </w:rPr>
      </w:pPr>
      <w:hyperlink w:anchor="_Toc199838511" w:history="1">
        <w:r w:rsidRPr="00260941">
          <w:rPr>
            <w:rStyle w:val="aa"/>
            <w:noProof/>
            <w:color w:val="auto"/>
          </w:rPr>
          <w:t>5.1</w:t>
        </w:r>
        <w:r w:rsidRPr="00260941">
          <w:rPr>
            <w:noProof/>
          </w:rPr>
          <w:tab/>
        </w:r>
        <w:r w:rsidRPr="00260941">
          <w:rPr>
            <w:rStyle w:val="aa"/>
            <w:rFonts w:hAnsi="標楷體" w:hint="eastAsia"/>
            <w:noProof/>
            <w:color w:val="auto"/>
          </w:rPr>
          <w:t>資訊系統安全規劃作業</w:t>
        </w:r>
        <w:r w:rsidRPr="00260941">
          <w:rPr>
            <w:noProof/>
            <w:webHidden/>
          </w:rPr>
          <w:tab/>
        </w:r>
        <w:r w:rsidRPr="00260941">
          <w:rPr>
            <w:noProof/>
            <w:webHidden/>
          </w:rPr>
          <w:fldChar w:fldCharType="begin"/>
        </w:r>
        <w:r w:rsidRPr="00260941">
          <w:rPr>
            <w:noProof/>
            <w:webHidden/>
          </w:rPr>
          <w:instrText xml:space="preserve"> PAGEREF _Toc199838511 \h </w:instrText>
        </w:r>
        <w:r w:rsidRPr="00260941">
          <w:rPr>
            <w:noProof/>
          </w:rPr>
        </w:r>
        <w:r w:rsidRPr="00260941">
          <w:rPr>
            <w:noProof/>
            <w:webHidden/>
          </w:rPr>
          <w:fldChar w:fldCharType="separate"/>
        </w:r>
        <w:r w:rsidR="00DF1B41">
          <w:rPr>
            <w:noProof/>
            <w:webHidden/>
          </w:rPr>
          <w:t>2</w:t>
        </w:r>
        <w:r w:rsidRPr="00260941">
          <w:rPr>
            <w:noProof/>
            <w:webHidden/>
          </w:rPr>
          <w:fldChar w:fldCharType="end"/>
        </w:r>
      </w:hyperlink>
    </w:p>
    <w:p w14:paraId="601D82BD" w14:textId="77777777" w:rsidR="009C5FF4" w:rsidRPr="00260941" w:rsidRDefault="009C5FF4">
      <w:pPr>
        <w:pStyle w:val="21"/>
        <w:rPr>
          <w:noProof/>
        </w:rPr>
      </w:pPr>
      <w:hyperlink w:anchor="_Toc199838512" w:history="1">
        <w:r w:rsidRPr="00260941">
          <w:rPr>
            <w:rStyle w:val="aa"/>
            <w:noProof/>
            <w:color w:val="auto"/>
          </w:rPr>
          <w:t>5.2</w:t>
        </w:r>
        <w:r w:rsidRPr="00260941">
          <w:rPr>
            <w:noProof/>
          </w:rPr>
          <w:tab/>
        </w:r>
        <w:r w:rsidRPr="00260941">
          <w:rPr>
            <w:rStyle w:val="aa"/>
            <w:rFonts w:hAnsi="標楷體" w:hint="eastAsia"/>
            <w:noProof/>
            <w:color w:val="auto"/>
          </w:rPr>
          <w:t>變更管理</w:t>
        </w:r>
        <w:r w:rsidRPr="00260941">
          <w:rPr>
            <w:noProof/>
            <w:webHidden/>
          </w:rPr>
          <w:tab/>
        </w:r>
        <w:r w:rsidRPr="00260941">
          <w:rPr>
            <w:noProof/>
            <w:webHidden/>
          </w:rPr>
          <w:fldChar w:fldCharType="begin"/>
        </w:r>
        <w:r w:rsidRPr="00260941">
          <w:rPr>
            <w:noProof/>
            <w:webHidden/>
          </w:rPr>
          <w:instrText xml:space="preserve"> PAGEREF _Toc199838512 \h </w:instrText>
        </w:r>
        <w:r w:rsidRPr="00260941">
          <w:rPr>
            <w:noProof/>
          </w:rPr>
        </w:r>
        <w:r w:rsidRPr="00260941">
          <w:rPr>
            <w:noProof/>
            <w:webHidden/>
          </w:rPr>
          <w:fldChar w:fldCharType="separate"/>
        </w:r>
        <w:r w:rsidR="00DF1B41">
          <w:rPr>
            <w:noProof/>
            <w:webHidden/>
          </w:rPr>
          <w:t>3</w:t>
        </w:r>
        <w:r w:rsidRPr="00260941">
          <w:rPr>
            <w:noProof/>
            <w:webHidden/>
          </w:rPr>
          <w:fldChar w:fldCharType="end"/>
        </w:r>
      </w:hyperlink>
    </w:p>
    <w:p w14:paraId="672D7D46" w14:textId="77777777" w:rsidR="009C5FF4" w:rsidRPr="00260941" w:rsidRDefault="009C5FF4">
      <w:pPr>
        <w:pStyle w:val="21"/>
        <w:rPr>
          <w:noProof/>
        </w:rPr>
      </w:pPr>
      <w:hyperlink w:anchor="_Toc199838513" w:history="1">
        <w:r w:rsidRPr="00260941">
          <w:rPr>
            <w:rStyle w:val="aa"/>
            <w:noProof/>
            <w:color w:val="auto"/>
          </w:rPr>
          <w:t>5.3</w:t>
        </w:r>
        <w:r w:rsidRPr="00260941">
          <w:rPr>
            <w:noProof/>
          </w:rPr>
          <w:tab/>
        </w:r>
        <w:r w:rsidRPr="00260941">
          <w:rPr>
            <w:rStyle w:val="aa"/>
            <w:rFonts w:hAnsi="標楷體" w:hint="eastAsia"/>
            <w:noProof/>
            <w:color w:val="auto"/>
          </w:rPr>
          <w:t>惡意軟體之防範</w:t>
        </w:r>
        <w:r w:rsidRPr="00260941">
          <w:rPr>
            <w:noProof/>
            <w:webHidden/>
          </w:rPr>
          <w:tab/>
        </w:r>
        <w:r w:rsidRPr="00260941">
          <w:rPr>
            <w:noProof/>
            <w:webHidden/>
          </w:rPr>
          <w:fldChar w:fldCharType="begin"/>
        </w:r>
        <w:r w:rsidRPr="00260941">
          <w:rPr>
            <w:noProof/>
            <w:webHidden/>
          </w:rPr>
          <w:instrText xml:space="preserve"> PAGEREF _Toc199838513 \h </w:instrText>
        </w:r>
        <w:r w:rsidRPr="00260941">
          <w:rPr>
            <w:noProof/>
          </w:rPr>
        </w:r>
        <w:r w:rsidRPr="00260941">
          <w:rPr>
            <w:noProof/>
            <w:webHidden/>
          </w:rPr>
          <w:fldChar w:fldCharType="separate"/>
        </w:r>
        <w:r w:rsidR="00DF1B41">
          <w:rPr>
            <w:noProof/>
            <w:webHidden/>
          </w:rPr>
          <w:t>3</w:t>
        </w:r>
        <w:r w:rsidRPr="00260941">
          <w:rPr>
            <w:noProof/>
            <w:webHidden/>
          </w:rPr>
          <w:fldChar w:fldCharType="end"/>
        </w:r>
      </w:hyperlink>
    </w:p>
    <w:p w14:paraId="572BE6DB" w14:textId="77777777" w:rsidR="009C5FF4" w:rsidRPr="00260941" w:rsidRDefault="009C5FF4">
      <w:pPr>
        <w:pStyle w:val="21"/>
        <w:rPr>
          <w:noProof/>
        </w:rPr>
      </w:pPr>
      <w:hyperlink w:anchor="_Toc199838514" w:history="1">
        <w:r w:rsidRPr="00260941">
          <w:rPr>
            <w:rStyle w:val="aa"/>
            <w:noProof/>
            <w:color w:val="auto"/>
          </w:rPr>
          <w:t>5.4</w:t>
        </w:r>
        <w:r w:rsidRPr="00260941">
          <w:rPr>
            <w:noProof/>
          </w:rPr>
          <w:tab/>
        </w:r>
        <w:r w:rsidRPr="00260941">
          <w:rPr>
            <w:rStyle w:val="aa"/>
            <w:rFonts w:hAnsi="標楷體" w:hint="eastAsia"/>
            <w:noProof/>
            <w:color w:val="auto"/>
          </w:rPr>
          <w:t>電腦軟體與程式著作權保護</w:t>
        </w:r>
        <w:r w:rsidRPr="00260941">
          <w:rPr>
            <w:noProof/>
            <w:webHidden/>
          </w:rPr>
          <w:tab/>
        </w:r>
        <w:r w:rsidRPr="00260941">
          <w:rPr>
            <w:noProof/>
            <w:webHidden/>
          </w:rPr>
          <w:fldChar w:fldCharType="begin"/>
        </w:r>
        <w:r w:rsidRPr="00260941">
          <w:rPr>
            <w:noProof/>
            <w:webHidden/>
          </w:rPr>
          <w:instrText xml:space="preserve"> PAGEREF _Toc199838514 \h </w:instrText>
        </w:r>
        <w:r w:rsidRPr="00260941">
          <w:rPr>
            <w:noProof/>
          </w:rPr>
        </w:r>
        <w:r w:rsidRPr="00260941">
          <w:rPr>
            <w:noProof/>
            <w:webHidden/>
          </w:rPr>
          <w:fldChar w:fldCharType="separate"/>
        </w:r>
        <w:r w:rsidR="00DF1B41">
          <w:rPr>
            <w:noProof/>
            <w:webHidden/>
          </w:rPr>
          <w:t>4</w:t>
        </w:r>
        <w:r w:rsidRPr="00260941">
          <w:rPr>
            <w:noProof/>
            <w:webHidden/>
          </w:rPr>
          <w:fldChar w:fldCharType="end"/>
        </w:r>
      </w:hyperlink>
    </w:p>
    <w:p w14:paraId="4A444623" w14:textId="77777777" w:rsidR="009C5FF4" w:rsidRPr="00260941" w:rsidRDefault="009C5FF4">
      <w:pPr>
        <w:pStyle w:val="21"/>
        <w:rPr>
          <w:noProof/>
        </w:rPr>
      </w:pPr>
      <w:hyperlink w:anchor="_Toc199838515" w:history="1">
        <w:r w:rsidRPr="00260941">
          <w:rPr>
            <w:rStyle w:val="aa"/>
            <w:noProof/>
            <w:color w:val="auto"/>
          </w:rPr>
          <w:t>5.5</w:t>
        </w:r>
        <w:r w:rsidRPr="00260941">
          <w:rPr>
            <w:noProof/>
          </w:rPr>
          <w:tab/>
        </w:r>
        <w:r w:rsidRPr="00260941">
          <w:rPr>
            <w:rStyle w:val="aa"/>
            <w:rFonts w:hAnsi="標楷體" w:hint="eastAsia"/>
            <w:noProof/>
            <w:color w:val="auto"/>
          </w:rPr>
          <w:t>網路安全管理</w:t>
        </w:r>
        <w:r w:rsidRPr="00260941">
          <w:rPr>
            <w:noProof/>
            <w:webHidden/>
          </w:rPr>
          <w:tab/>
        </w:r>
        <w:r w:rsidRPr="00260941">
          <w:rPr>
            <w:noProof/>
            <w:webHidden/>
          </w:rPr>
          <w:fldChar w:fldCharType="begin"/>
        </w:r>
        <w:r w:rsidRPr="00260941">
          <w:rPr>
            <w:noProof/>
            <w:webHidden/>
          </w:rPr>
          <w:instrText xml:space="preserve"> PAGEREF _Toc199838515 \h </w:instrText>
        </w:r>
        <w:r w:rsidRPr="00260941">
          <w:rPr>
            <w:noProof/>
          </w:rPr>
        </w:r>
        <w:r w:rsidRPr="00260941">
          <w:rPr>
            <w:noProof/>
            <w:webHidden/>
          </w:rPr>
          <w:fldChar w:fldCharType="separate"/>
        </w:r>
        <w:r w:rsidR="00DF1B41">
          <w:rPr>
            <w:noProof/>
            <w:webHidden/>
          </w:rPr>
          <w:t>5</w:t>
        </w:r>
        <w:r w:rsidRPr="00260941">
          <w:rPr>
            <w:noProof/>
            <w:webHidden/>
          </w:rPr>
          <w:fldChar w:fldCharType="end"/>
        </w:r>
      </w:hyperlink>
    </w:p>
    <w:p w14:paraId="384379BE" w14:textId="77777777" w:rsidR="009C5FF4" w:rsidRPr="00260941" w:rsidRDefault="009C5FF4">
      <w:pPr>
        <w:pStyle w:val="21"/>
        <w:rPr>
          <w:noProof/>
        </w:rPr>
      </w:pPr>
      <w:hyperlink w:anchor="_Toc199838516" w:history="1">
        <w:r w:rsidRPr="00260941">
          <w:rPr>
            <w:rStyle w:val="aa"/>
            <w:noProof/>
            <w:color w:val="auto"/>
          </w:rPr>
          <w:t>5.6</w:t>
        </w:r>
        <w:r w:rsidRPr="00260941">
          <w:rPr>
            <w:noProof/>
          </w:rPr>
          <w:tab/>
        </w:r>
        <w:r w:rsidRPr="00260941">
          <w:rPr>
            <w:rStyle w:val="aa"/>
            <w:rFonts w:hAnsi="標楷體" w:hint="eastAsia"/>
            <w:noProof/>
            <w:color w:val="auto"/>
          </w:rPr>
          <w:t>電子郵件安全管理</w:t>
        </w:r>
        <w:r w:rsidRPr="00260941">
          <w:rPr>
            <w:noProof/>
            <w:webHidden/>
          </w:rPr>
          <w:tab/>
        </w:r>
        <w:r w:rsidRPr="00260941">
          <w:rPr>
            <w:noProof/>
            <w:webHidden/>
          </w:rPr>
          <w:fldChar w:fldCharType="begin"/>
        </w:r>
        <w:r w:rsidRPr="00260941">
          <w:rPr>
            <w:noProof/>
            <w:webHidden/>
          </w:rPr>
          <w:instrText xml:space="preserve"> PAGEREF _Toc199838516 \h </w:instrText>
        </w:r>
        <w:r w:rsidRPr="00260941">
          <w:rPr>
            <w:noProof/>
          </w:rPr>
        </w:r>
        <w:r w:rsidRPr="00260941">
          <w:rPr>
            <w:noProof/>
            <w:webHidden/>
          </w:rPr>
          <w:fldChar w:fldCharType="separate"/>
        </w:r>
        <w:r w:rsidR="00DF1B41">
          <w:rPr>
            <w:noProof/>
            <w:webHidden/>
          </w:rPr>
          <w:t>10</w:t>
        </w:r>
        <w:r w:rsidRPr="00260941">
          <w:rPr>
            <w:noProof/>
            <w:webHidden/>
          </w:rPr>
          <w:fldChar w:fldCharType="end"/>
        </w:r>
      </w:hyperlink>
    </w:p>
    <w:p w14:paraId="0FA23D60" w14:textId="77777777" w:rsidR="009C5FF4" w:rsidRPr="00260941" w:rsidRDefault="009C5FF4">
      <w:pPr>
        <w:pStyle w:val="21"/>
        <w:rPr>
          <w:noProof/>
        </w:rPr>
      </w:pPr>
      <w:hyperlink w:anchor="_Toc199838517" w:history="1">
        <w:r w:rsidRPr="00260941">
          <w:rPr>
            <w:rStyle w:val="aa"/>
            <w:noProof/>
            <w:color w:val="auto"/>
          </w:rPr>
          <w:t>5.7</w:t>
        </w:r>
        <w:r w:rsidRPr="00260941">
          <w:rPr>
            <w:noProof/>
          </w:rPr>
          <w:tab/>
        </w:r>
        <w:r w:rsidRPr="00260941">
          <w:rPr>
            <w:rStyle w:val="aa"/>
            <w:rFonts w:hAnsi="標楷體" w:hint="eastAsia"/>
            <w:noProof/>
            <w:color w:val="auto"/>
          </w:rPr>
          <w:t>全球資訊網</w:t>
        </w:r>
        <w:r w:rsidRPr="00260941">
          <w:rPr>
            <w:rStyle w:val="aa"/>
            <w:rFonts w:hint="eastAsia"/>
            <w:noProof/>
            <w:color w:val="auto"/>
          </w:rPr>
          <w:t>（</w:t>
        </w:r>
        <w:r w:rsidRPr="00260941">
          <w:rPr>
            <w:rStyle w:val="aa"/>
            <w:noProof/>
            <w:color w:val="auto"/>
          </w:rPr>
          <w:t>WWW</w:t>
        </w:r>
        <w:r w:rsidRPr="00260941">
          <w:rPr>
            <w:rStyle w:val="aa"/>
            <w:rFonts w:hint="eastAsia"/>
            <w:noProof/>
            <w:color w:val="auto"/>
          </w:rPr>
          <w:t>）</w:t>
        </w:r>
        <w:r w:rsidRPr="00260941">
          <w:rPr>
            <w:noProof/>
            <w:webHidden/>
          </w:rPr>
          <w:tab/>
        </w:r>
        <w:r w:rsidRPr="00260941">
          <w:rPr>
            <w:noProof/>
            <w:webHidden/>
          </w:rPr>
          <w:fldChar w:fldCharType="begin"/>
        </w:r>
        <w:r w:rsidRPr="00260941">
          <w:rPr>
            <w:noProof/>
            <w:webHidden/>
          </w:rPr>
          <w:instrText xml:space="preserve"> PAGEREF _Toc199838517 \h </w:instrText>
        </w:r>
        <w:r w:rsidRPr="00260941">
          <w:rPr>
            <w:noProof/>
          </w:rPr>
        </w:r>
        <w:r w:rsidRPr="00260941">
          <w:rPr>
            <w:noProof/>
            <w:webHidden/>
          </w:rPr>
          <w:fldChar w:fldCharType="separate"/>
        </w:r>
        <w:r w:rsidR="00DF1B41">
          <w:rPr>
            <w:noProof/>
            <w:webHidden/>
          </w:rPr>
          <w:t>11</w:t>
        </w:r>
        <w:r w:rsidRPr="00260941">
          <w:rPr>
            <w:noProof/>
            <w:webHidden/>
          </w:rPr>
          <w:fldChar w:fldCharType="end"/>
        </w:r>
      </w:hyperlink>
    </w:p>
    <w:p w14:paraId="5E194D10" w14:textId="77777777" w:rsidR="009C5FF4" w:rsidRPr="00260941" w:rsidRDefault="009C5FF4">
      <w:pPr>
        <w:pStyle w:val="21"/>
        <w:rPr>
          <w:noProof/>
        </w:rPr>
      </w:pPr>
      <w:hyperlink w:anchor="_Toc199838518" w:history="1">
        <w:r w:rsidRPr="00260941">
          <w:rPr>
            <w:rStyle w:val="aa"/>
            <w:noProof/>
            <w:color w:val="auto"/>
          </w:rPr>
          <w:t>5.8</w:t>
        </w:r>
        <w:r w:rsidRPr="00260941">
          <w:rPr>
            <w:noProof/>
          </w:rPr>
          <w:tab/>
        </w:r>
        <w:r w:rsidRPr="00260941">
          <w:rPr>
            <w:rStyle w:val="aa"/>
            <w:rFonts w:hAnsi="標楷體" w:hint="eastAsia"/>
            <w:noProof/>
            <w:color w:val="auto"/>
          </w:rPr>
          <w:t>電腦管理及安全防護</w:t>
        </w:r>
        <w:r w:rsidRPr="00260941">
          <w:rPr>
            <w:noProof/>
            <w:webHidden/>
          </w:rPr>
          <w:tab/>
        </w:r>
        <w:r w:rsidRPr="00260941">
          <w:rPr>
            <w:noProof/>
            <w:webHidden/>
          </w:rPr>
          <w:fldChar w:fldCharType="begin"/>
        </w:r>
        <w:r w:rsidRPr="00260941">
          <w:rPr>
            <w:noProof/>
            <w:webHidden/>
          </w:rPr>
          <w:instrText xml:space="preserve"> PAGEREF _Toc199838518 \h </w:instrText>
        </w:r>
        <w:r w:rsidRPr="00260941">
          <w:rPr>
            <w:noProof/>
          </w:rPr>
        </w:r>
        <w:r w:rsidRPr="00260941">
          <w:rPr>
            <w:noProof/>
            <w:webHidden/>
          </w:rPr>
          <w:fldChar w:fldCharType="separate"/>
        </w:r>
        <w:r w:rsidR="00DF1B41">
          <w:rPr>
            <w:noProof/>
            <w:webHidden/>
          </w:rPr>
          <w:t>11</w:t>
        </w:r>
        <w:r w:rsidRPr="00260941">
          <w:rPr>
            <w:noProof/>
            <w:webHidden/>
          </w:rPr>
          <w:fldChar w:fldCharType="end"/>
        </w:r>
      </w:hyperlink>
    </w:p>
    <w:p w14:paraId="0BAE39B4" w14:textId="77777777" w:rsidR="009C5FF4" w:rsidRPr="00260941" w:rsidRDefault="009C5FF4">
      <w:pPr>
        <w:pStyle w:val="21"/>
        <w:rPr>
          <w:noProof/>
        </w:rPr>
      </w:pPr>
      <w:hyperlink w:anchor="_Toc199838519" w:history="1">
        <w:r w:rsidRPr="00260941">
          <w:rPr>
            <w:rStyle w:val="aa"/>
            <w:noProof/>
            <w:color w:val="auto"/>
          </w:rPr>
          <w:t>5.9</w:t>
        </w:r>
        <w:r w:rsidRPr="00260941">
          <w:rPr>
            <w:noProof/>
          </w:rPr>
          <w:tab/>
        </w:r>
        <w:r w:rsidRPr="00260941">
          <w:rPr>
            <w:rStyle w:val="aa"/>
            <w:rFonts w:hAnsi="標楷體" w:hint="eastAsia"/>
            <w:noProof/>
            <w:color w:val="auto"/>
          </w:rPr>
          <w:t>可攜式電腦儲存媒體管理</w:t>
        </w:r>
        <w:r w:rsidRPr="00260941">
          <w:rPr>
            <w:noProof/>
            <w:webHidden/>
          </w:rPr>
          <w:tab/>
        </w:r>
        <w:r w:rsidRPr="00260941">
          <w:rPr>
            <w:noProof/>
            <w:webHidden/>
          </w:rPr>
          <w:fldChar w:fldCharType="begin"/>
        </w:r>
        <w:r w:rsidRPr="00260941">
          <w:rPr>
            <w:noProof/>
            <w:webHidden/>
          </w:rPr>
          <w:instrText xml:space="preserve"> PAGEREF _Toc199838519 \h </w:instrText>
        </w:r>
        <w:r w:rsidRPr="00260941">
          <w:rPr>
            <w:noProof/>
          </w:rPr>
        </w:r>
        <w:r w:rsidRPr="00260941">
          <w:rPr>
            <w:noProof/>
            <w:webHidden/>
          </w:rPr>
          <w:fldChar w:fldCharType="separate"/>
        </w:r>
        <w:r w:rsidR="00DF1B41">
          <w:rPr>
            <w:noProof/>
            <w:webHidden/>
          </w:rPr>
          <w:t>13</w:t>
        </w:r>
        <w:r w:rsidRPr="00260941">
          <w:rPr>
            <w:noProof/>
            <w:webHidden/>
          </w:rPr>
          <w:fldChar w:fldCharType="end"/>
        </w:r>
      </w:hyperlink>
    </w:p>
    <w:p w14:paraId="35E86E88" w14:textId="77777777" w:rsidR="009C5FF4" w:rsidRPr="00260941" w:rsidRDefault="009C5FF4">
      <w:pPr>
        <w:pStyle w:val="21"/>
        <w:rPr>
          <w:noProof/>
        </w:rPr>
      </w:pPr>
      <w:hyperlink w:anchor="_Toc199838520" w:history="1">
        <w:r w:rsidRPr="00260941">
          <w:rPr>
            <w:rStyle w:val="aa"/>
            <w:noProof/>
            <w:color w:val="auto"/>
          </w:rPr>
          <w:t>5.10</w:t>
        </w:r>
        <w:r w:rsidRPr="00260941">
          <w:rPr>
            <w:rStyle w:val="aa"/>
            <w:noProof/>
            <w:color w:val="auto"/>
          </w:rPr>
          <w:tab/>
        </w:r>
        <w:r w:rsidRPr="00260941">
          <w:rPr>
            <w:rStyle w:val="aa"/>
            <w:rFonts w:hint="eastAsia"/>
            <w:noProof/>
            <w:color w:val="auto"/>
          </w:rPr>
          <w:t>資料</w:t>
        </w:r>
        <w:r w:rsidRPr="00260941">
          <w:rPr>
            <w:rStyle w:val="aa"/>
            <w:rFonts w:hint="eastAsia"/>
            <w:noProof/>
            <w:color w:val="auto"/>
          </w:rPr>
          <w:t>備</w:t>
        </w:r>
        <w:r w:rsidRPr="00260941">
          <w:rPr>
            <w:rStyle w:val="aa"/>
            <w:rFonts w:hAnsi="標楷體" w:hint="eastAsia"/>
            <w:noProof/>
            <w:color w:val="auto"/>
          </w:rPr>
          <w:t>份</w:t>
        </w:r>
        <w:r w:rsidRPr="00260941">
          <w:rPr>
            <w:noProof/>
            <w:webHidden/>
          </w:rPr>
          <w:tab/>
        </w:r>
        <w:r w:rsidRPr="00260941">
          <w:rPr>
            <w:noProof/>
            <w:webHidden/>
          </w:rPr>
          <w:fldChar w:fldCharType="begin"/>
        </w:r>
        <w:r w:rsidRPr="00260941">
          <w:rPr>
            <w:noProof/>
            <w:webHidden/>
          </w:rPr>
          <w:instrText xml:space="preserve"> PAGEREF _Toc199838520 \h </w:instrText>
        </w:r>
        <w:r w:rsidRPr="00260941">
          <w:rPr>
            <w:noProof/>
          </w:rPr>
        </w:r>
        <w:r w:rsidRPr="00260941">
          <w:rPr>
            <w:noProof/>
            <w:webHidden/>
          </w:rPr>
          <w:fldChar w:fldCharType="separate"/>
        </w:r>
        <w:r w:rsidR="00DF1B41">
          <w:rPr>
            <w:noProof/>
            <w:webHidden/>
          </w:rPr>
          <w:t>13</w:t>
        </w:r>
        <w:r w:rsidRPr="00260941">
          <w:rPr>
            <w:noProof/>
            <w:webHidden/>
          </w:rPr>
          <w:fldChar w:fldCharType="end"/>
        </w:r>
      </w:hyperlink>
    </w:p>
    <w:p w14:paraId="30E51D77" w14:textId="77777777" w:rsidR="009C5FF4" w:rsidRPr="00260941" w:rsidRDefault="009C5FF4">
      <w:pPr>
        <w:pStyle w:val="21"/>
        <w:rPr>
          <w:noProof/>
        </w:rPr>
      </w:pPr>
      <w:hyperlink w:anchor="_Toc199838521" w:history="1">
        <w:r w:rsidRPr="00260941">
          <w:rPr>
            <w:rStyle w:val="aa"/>
            <w:noProof/>
            <w:color w:val="auto"/>
          </w:rPr>
          <w:t>5.11</w:t>
        </w:r>
        <w:r w:rsidRPr="00260941">
          <w:rPr>
            <w:noProof/>
          </w:rPr>
          <w:tab/>
        </w:r>
        <w:r w:rsidRPr="00260941">
          <w:rPr>
            <w:rStyle w:val="aa"/>
            <w:rFonts w:hAnsi="標楷體" w:hint="eastAsia"/>
            <w:noProof/>
            <w:color w:val="auto"/>
          </w:rPr>
          <w:t>安全稽核事項</w:t>
        </w:r>
        <w:r w:rsidRPr="00260941">
          <w:rPr>
            <w:noProof/>
            <w:webHidden/>
          </w:rPr>
          <w:tab/>
        </w:r>
        <w:r w:rsidRPr="00260941">
          <w:rPr>
            <w:noProof/>
            <w:webHidden/>
          </w:rPr>
          <w:fldChar w:fldCharType="begin"/>
        </w:r>
        <w:r w:rsidRPr="00260941">
          <w:rPr>
            <w:noProof/>
            <w:webHidden/>
          </w:rPr>
          <w:instrText xml:space="preserve"> PAGEREF _Toc199838521 \h </w:instrText>
        </w:r>
        <w:r w:rsidRPr="00260941">
          <w:rPr>
            <w:noProof/>
          </w:rPr>
        </w:r>
        <w:r w:rsidRPr="00260941">
          <w:rPr>
            <w:noProof/>
            <w:webHidden/>
          </w:rPr>
          <w:fldChar w:fldCharType="separate"/>
        </w:r>
        <w:r w:rsidR="00DF1B41">
          <w:rPr>
            <w:noProof/>
            <w:webHidden/>
          </w:rPr>
          <w:t>14</w:t>
        </w:r>
        <w:r w:rsidRPr="00260941">
          <w:rPr>
            <w:noProof/>
            <w:webHidden/>
          </w:rPr>
          <w:fldChar w:fldCharType="end"/>
        </w:r>
      </w:hyperlink>
    </w:p>
    <w:p w14:paraId="60A831B3" w14:textId="77777777" w:rsidR="009C5FF4" w:rsidRPr="00260941" w:rsidRDefault="009C5FF4">
      <w:pPr>
        <w:pStyle w:val="10"/>
        <w:tabs>
          <w:tab w:val="left" w:pos="480"/>
          <w:tab w:val="right" w:leader="dot" w:pos="9628"/>
        </w:tabs>
        <w:spacing w:line="520" w:lineRule="exact"/>
        <w:rPr>
          <w:noProof/>
          <w:sz w:val="24"/>
        </w:rPr>
      </w:pPr>
      <w:hyperlink w:anchor="_Toc199838522" w:history="1">
        <w:r w:rsidRPr="00260941">
          <w:rPr>
            <w:rStyle w:val="aa"/>
            <w:rFonts w:cs="Arial"/>
            <w:noProof/>
            <w:color w:val="auto"/>
          </w:rPr>
          <w:t>6</w:t>
        </w:r>
        <w:r w:rsidRPr="00260941">
          <w:rPr>
            <w:noProof/>
            <w:sz w:val="24"/>
          </w:rPr>
          <w:tab/>
        </w:r>
        <w:r w:rsidRPr="00260941">
          <w:rPr>
            <w:rStyle w:val="aa"/>
            <w:rFonts w:cs="Arial" w:hint="eastAsia"/>
            <w:noProof/>
            <w:color w:val="auto"/>
          </w:rPr>
          <w:t>相關文件</w:t>
        </w:r>
        <w:r w:rsidRPr="00260941">
          <w:rPr>
            <w:noProof/>
            <w:webHidden/>
          </w:rPr>
          <w:tab/>
        </w:r>
        <w:r w:rsidRPr="00260941">
          <w:rPr>
            <w:noProof/>
            <w:webHidden/>
          </w:rPr>
          <w:fldChar w:fldCharType="begin"/>
        </w:r>
        <w:r w:rsidRPr="00260941">
          <w:rPr>
            <w:noProof/>
            <w:webHidden/>
          </w:rPr>
          <w:instrText xml:space="preserve"> PAGEREF _Toc199838522 \h </w:instrText>
        </w:r>
        <w:r w:rsidRPr="00260941">
          <w:rPr>
            <w:noProof/>
          </w:rPr>
        </w:r>
        <w:r w:rsidRPr="00260941">
          <w:rPr>
            <w:noProof/>
            <w:webHidden/>
          </w:rPr>
          <w:fldChar w:fldCharType="separate"/>
        </w:r>
        <w:r w:rsidR="00DF1B41">
          <w:rPr>
            <w:noProof/>
            <w:webHidden/>
          </w:rPr>
          <w:t>15</w:t>
        </w:r>
        <w:r w:rsidRPr="00260941">
          <w:rPr>
            <w:noProof/>
            <w:webHidden/>
          </w:rPr>
          <w:fldChar w:fldCharType="end"/>
        </w:r>
      </w:hyperlink>
    </w:p>
    <w:p w14:paraId="2F878734" w14:textId="77777777" w:rsidR="009C5FF4" w:rsidRPr="00260941" w:rsidRDefault="009C5FF4">
      <w:pPr>
        <w:spacing w:line="520" w:lineRule="exact"/>
        <w:rPr>
          <w:rFonts w:cs="Arial"/>
        </w:rPr>
      </w:pPr>
      <w:r w:rsidRPr="00260941">
        <w:rPr>
          <w:rFonts w:cs="Arial"/>
        </w:rPr>
        <w:fldChar w:fldCharType="end"/>
      </w:r>
    </w:p>
    <w:p w14:paraId="7D5AB44C" w14:textId="77777777" w:rsidR="009C5FF4" w:rsidRPr="00260941" w:rsidRDefault="009C5FF4">
      <w:pPr>
        <w:spacing w:line="360" w:lineRule="auto"/>
        <w:rPr>
          <w:rFonts w:cs="Arial"/>
        </w:rPr>
      </w:pPr>
    </w:p>
    <w:p w14:paraId="1BC3C2B8" w14:textId="77777777" w:rsidR="009C5FF4" w:rsidRPr="00260941" w:rsidRDefault="009C5FF4">
      <w:pPr>
        <w:spacing w:line="360" w:lineRule="auto"/>
        <w:rPr>
          <w:rFonts w:cs="Arial"/>
        </w:rPr>
        <w:sectPr w:rsidR="009C5FF4" w:rsidRPr="00260941">
          <w:headerReference w:type="default" r:id="rId10"/>
          <w:footerReference w:type="default" r:id="rId11"/>
          <w:pgSz w:w="11906" w:h="16838" w:code="9"/>
          <w:pgMar w:top="1134" w:right="1134" w:bottom="1134" w:left="1134" w:header="851" w:footer="992" w:gutter="0"/>
          <w:pgNumType w:start="1"/>
          <w:cols w:space="425"/>
          <w:docGrid w:type="lines" w:linePitch="360"/>
        </w:sectPr>
      </w:pPr>
    </w:p>
    <w:p w14:paraId="4011D11B" w14:textId="77777777" w:rsidR="009C5FF4" w:rsidRPr="00260941" w:rsidRDefault="009C5FF4">
      <w:pPr>
        <w:pStyle w:val="1"/>
        <w:jc w:val="both"/>
        <w:rPr>
          <w:rFonts w:cs="Arial"/>
        </w:rPr>
      </w:pPr>
      <w:bookmarkStart w:id="0" w:name="_Toc199157418"/>
      <w:bookmarkStart w:id="1" w:name="_Toc199157528"/>
      <w:bookmarkStart w:id="2" w:name="_Toc199838506"/>
      <w:r w:rsidRPr="00260941">
        <w:rPr>
          <w:rFonts w:cs="Arial"/>
        </w:rPr>
        <w:lastRenderedPageBreak/>
        <w:t>目的</w:t>
      </w:r>
      <w:bookmarkEnd w:id="0"/>
      <w:bookmarkEnd w:id="1"/>
      <w:bookmarkEnd w:id="2"/>
    </w:p>
    <w:p w14:paraId="068FBE7F" w14:textId="77777777" w:rsidR="009C5FF4" w:rsidRPr="00260941" w:rsidRDefault="009C5FF4">
      <w:pPr>
        <w:adjustRightInd w:val="0"/>
        <w:snapToGrid w:val="0"/>
        <w:spacing w:line="360" w:lineRule="auto"/>
        <w:ind w:leftChars="128" w:left="358"/>
        <w:jc w:val="both"/>
        <w:rPr>
          <w:rFonts w:cs="Arial"/>
          <w:szCs w:val="28"/>
        </w:rPr>
      </w:pPr>
      <w:r w:rsidRPr="00260941">
        <w:rPr>
          <w:rFonts w:hint="eastAsia"/>
          <w:szCs w:val="28"/>
        </w:rPr>
        <w:t>為</w:t>
      </w:r>
      <w:r w:rsidRPr="00260941">
        <w:rPr>
          <w:rFonts w:hint="eastAsia"/>
        </w:rPr>
        <w:t>防止</w:t>
      </w:r>
      <w:r w:rsidR="009734B7" w:rsidRPr="009734B7">
        <w:rPr>
          <w:rFonts w:hint="eastAsia"/>
        </w:rPr>
        <w:t>國立彰化特殊教育學校</w:t>
      </w:r>
      <w:r w:rsidRPr="00260941">
        <w:t>（以下簡稱</w:t>
      </w:r>
      <w:r w:rsidRPr="00260941">
        <w:rPr>
          <w:rFonts w:hint="eastAsia"/>
        </w:rPr>
        <w:t>「</w:t>
      </w:r>
      <w:r w:rsidRPr="00260941">
        <w:t>本</w:t>
      </w:r>
      <w:r w:rsidR="00386134">
        <w:rPr>
          <w:rFonts w:hint="eastAsia"/>
        </w:rPr>
        <w:t>校</w:t>
      </w:r>
      <w:r w:rsidRPr="00260941">
        <w:rPr>
          <w:rFonts w:hint="eastAsia"/>
        </w:rPr>
        <w:t>」</w:t>
      </w:r>
      <w:r w:rsidRPr="00260941">
        <w:t>）</w:t>
      </w:r>
      <w:r w:rsidRPr="00260941">
        <w:rPr>
          <w:rFonts w:hint="eastAsia"/>
        </w:rPr>
        <w:t>資訊在不安全之網路環境下，遭致可能之破壞，或非預期及非經授權之修改，以確保資訊系統與資料之安全性、可用性及完整性。</w:t>
      </w:r>
    </w:p>
    <w:p w14:paraId="538BBEC4" w14:textId="77777777" w:rsidR="009C5FF4" w:rsidRPr="00260941" w:rsidRDefault="009C5FF4">
      <w:pPr>
        <w:pStyle w:val="1"/>
        <w:jc w:val="both"/>
        <w:rPr>
          <w:rFonts w:cs="Arial"/>
        </w:rPr>
      </w:pPr>
      <w:bookmarkStart w:id="3" w:name="_Toc112216810"/>
      <w:bookmarkStart w:id="4" w:name="_Toc114564978"/>
      <w:bookmarkStart w:id="5" w:name="_Toc120327886"/>
      <w:bookmarkStart w:id="6" w:name="_Toc199157419"/>
      <w:bookmarkStart w:id="7" w:name="_Toc199157529"/>
      <w:bookmarkStart w:id="8" w:name="_Toc199838507"/>
      <w:r w:rsidRPr="00260941">
        <w:rPr>
          <w:rFonts w:cs="Arial"/>
        </w:rPr>
        <w:t>適用範圍</w:t>
      </w:r>
      <w:bookmarkEnd w:id="3"/>
      <w:bookmarkEnd w:id="4"/>
      <w:bookmarkEnd w:id="5"/>
      <w:bookmarkEnd w:id="6"/>
      <w:bookmarkEnd w:id="7"/>
      <w:bookmarkEnd w:id="8"/>
    </w:p>
    <w:p w14:paraId="33223A9F" w14:textId="77777777" w:rsidR="009C5FF4" w:rsidRPr="00260941" w:rsidRDefault="00386134">
      <w:pPr>
        <w:spacing w:line="360" w:lineRule="auto"/>
        <w:ind w:leftChars="128" w:left="358"/>
        <w:jc w:val="both"/>
        <w:rPr>
          <w:rFonts w:cs="Arial"/>
          <w:szCs w:val="28"/>
        </w:rPr>
      </w:pPr>
      <w:r>
        <w:rPr>
          <w:rFonts w:hAnsi="Arial" w:cs="Arial" w:hint="eastAsia"/>
          <w:szCs w:val="28"/>
        </w:rPr>
        <w:t>本校</w:t>
      </w:r>
      <w:r w:rsidR="009C5FF4" w:rsidRPr="00260941">
        <w:rPr>
          <w:rFonts w:hint="eastAsia"/>
        </w:rPr>
        <w:t>所轄之範圍內，相關網路服務與設備及核心業務系統之管理</w:t>
      </w:r>
      <w:r w:rsidR="009C5FF4" w:rsidRPr="00260941">
        <w:rPr>
          <w:bCs/>
          <w:iCs/>
          <w:szCs w:val="28"/>
        </w:rPr>
        <w:t>。</w:t>
      </w:r>
    </w:p>
    <w:p w14:paraId="432FC24C" w14:textId="77777777" w:rsidR="009C5FF4" w:rsidRPr="00260941" w:rsidRDefault="009C5FF4">
      <w:pPr>
        <w:pStyle w:val="1"/>
        <w:jc w:val="both"/>
        <w:rPr>
          <w:rFonts w:cs="Arial"/>
        </w:rPr>
      </w:pPr>
      <w:bookmarkStart w:id="9" w:name="_Toc112216812"/>
      <w:bookmarkStart w:id="10" w:name="_Toc114564980"/>
      <w:bookmarkStart w:id="11" w:name="_Toc120327888"/>
      <w:bookmarkStart w:id="12" w:name="_Toc112216813"/>
      <w:bookmarkStart w:id="13" w:name="_Toc114564981"/>
      <w:bookmarkStart w:id="14" w:name="_Toc120327889"/>
      <w:bookmarkStart w:id="15" w:name="_Toc199157420"/>
      <w:bookmarkStart w:id="16" w:name="_Toc199157530"/>
      <w:bookmarkStart w:id="17" w:name="_Toc199838508"/>
      <w:r w:rsidRPr="00260941">
        <w:rPr>
          <w:rFonts w:cs="Arial"/>
        </w:rPr>
        <w:t>權責</w:t>
      </w:r>
      <w:bookmarkEnd w:id="12"/>
      <w:bookmarkEnd w:id="13"/>
      <w:bookmarkEnd w:id="14"/>
      <w:bookmarkEnd w:id="15"/>
      <w:bookmarkEnd w:id="16"/>
      <w:bookmarkEnd w:id="17"/>
    </w:p>
    <w:p w14:paraId="1A3DC3F7" w14:textId="77777777" w:rsidR="009C5FF4" w:rsidRPr="00260941" w:rsidRDefault="00386134">
      <w:pPr>
        <w:adjustRightInd w:val="0"/>
        <w:snapToGrid w:val="0"/>
        <w:spacing w:line="360" w:lineRule="auto"/>
        <w:ind w:left="425"/>
        <w:jc w:val="both"/>
        <w:rPr>
          <w:rFonts w:cs="Arial" w:hint="eastAsia"/>
          <w:szCs w:val="28"/>
        </w:rPr>
      </w:pPr>
      <w:r>
        <w:t>本校</w:t>
      </w:r>
      <w:r w:rsidR="009C5FF4" w:rsidRPr="00260941">
        <w:rPr>
          <w:rFonts w:hint="eastAsia"/>
        </w:rPr>
        <w:t>網路管理人員</w:t>
      </w:r>
      <w:r w:rsidR="00CC5961">
        <w:rPr>
          <w:rFonts w:hint="eastAsia"/>
        </w:rPr>
        <w:t>及相關業務人員</w:t>
      </w:r>
      <w:r w:rsidR="009C5FF4" w:rsidRPr="00260941">
        <w:rPr>
          <w:rFonts w:hint="eastAsia"/>
        </w:rPr>
        <w:t>應遵守本程序書之相關規定，以確保</w:t>
      </w:r>
      <w:r>
        <w:rPr>
          <w:rFonts w:hint="eastAsia"/>
        </w:rPr>
        <w:t>本校</w:t>
      </w:r>
      <w:r w:rsidR="009C5FF4" w:rsidRPr="00260941">
        <w:rPr>
          <w:rFonts w:hint="eastAsia"/>
        </w:rPr>
        <w:t>網路之安全。</w:t>
      </w:r>
    </w:p>
    <w:p w14:paraId="4E9392DA" w14:textId="77777777" w:rsidR="009C5FF4" w:rsidRPr="00260941" w:rsidRDefault="009C5FF4">
      <w:pPr>
        <w:pStyle w:val="1"/>
        <w:jc w:val="both"/>
        <w:rPr>
          <w:rFonts w:cs="Arial"/>
        </w:rPr>
      </w:pPr>
      <w:bookmarkStart w:id="18" w:name="_Toc199157421"/>
      <w:bookmarkStart w:id="19" w:name="_Toc199157531"/>
      <w:bookmarkStart w:id="20" w:name="_Toc199838509"/>
      <w:r w:rsidRPr="00260941">
        <w:rPr>
          <w:rFonts w:cs="Arial"/>
        </w:rPr>
        <w:t>名詞定義</w:t>
      </w:r>
      <w:bookmarkEnd w:id="9"/>
      <w:bookmarkEnd w:id="10"/>
      <w:bookmarkEnd w:id="11"/>
      <w:bookmarkEnd w:id="18"/>
      <w:bookmarkEnd w:id="19"/>
      <w:bookmarkEnd w:id="20"/>
    </w:p>
    <w:p w14:paraId="0E7590E9" w14:textId="77777777" w:rsidR="009C5FF4" w:rsidRPr="00260941" w:rsidRDefault="009C5FF4">
      <w:pPr>
        <w:numPr>
          <w:ilvl w:val="1"/>
          <w:numId w:val="16"/>
        </w:numPr>
        <w:adjustRightInd w:val="0"/>
        <w:snapToGrid w:val="0"/>
        <w:spacing w:line="360" w:lineRule="auto"/>
        <w:jc w:val="both"/>
        <w:rPr>
          <w:rFonts w:hint="eastAsia"/>
          <w:szCs w:val="28"/>
        </w:rPr>
      </w:pPr>
      <w:r w:rsidRPr="00260941">
        <w:rPr>
          <w:rFonts w:hAnsi="Arial" w:cs="Arial"/>
        </w:rPr>
        <w:t>機密性</w:t>
      </w:r>
      <w:r w:rsidRPr="00260941">
        <w:rPr>
          <w:rFonts w:cs="Arial"/>
        </w:rPr>
        <w:t xml:space="preserve"> </w:t>
      </w:r>
      <w:r w:rsidRPr="00260941">
        <w:t>(Confidentiality)</w:t>
      </w:r>
    </w:p>
    <w:p w14:paraId="4F44FAB5" w14:textId="77777777" w:rsidR="009C5FF4" w:rsidRPr="00260941" w:rsidRDefault="009C5FF4">
      <w:pPr>
        <w:adjustRightInd w:val="0"/>
        <w:snapToGrid w:val="0"/>
        <w:spacing w:line="360" w:lineRule="auto"/>
        <w:ind w:left="960"/>
        <w:jc w:val="both"/>
        <w:rPr>
          <w:rFonts w:hint="eastAsia"/>
          <w:szCs w:val="28"/>
        </w:rPr>
      </w:pPr>
      <w:r w:rsidRPr="00260941">
        <w:rPr>
          <w:rFonts w:hAnsi="Arial" w:cs="Arial"/>
        </w:rPr>
        <w:t>確保只有經授權的人，才可以存取資訊</w:t>
      </w:r>
      <w:r w:rsidRPr="00260941">
        <w:rPr>
          <w:rFonts w:hAnsi="Arial" w:cs="Arial" w:hint="eastAsia"/>
        </w:rPr>
        <w:t>。</w:t>
      </w:r>
    </w:p>
    <w:p w14:paraId="2452D735" w14:textId="77777777" w:rsidR="009C5FF4" w:rsidRPr="00260941" w:rsidRDefault="009C5FF4">
      <w:pPr>
        <w:numPr>
          <w:ilvl w:val="1"/>
          <w:numId w:val="16"/>
        </w:numPr>
        <w:adjustRightInd w:val="0"/>
        <w:snapToGrid w:val="0"/>
        <w:spacing w:line="360" w:lineRule="auto"/>
        <w:jc w:val="both"/>
        <w:rPr>
          <w:rFonts w:hint="eastAsia"/>
          <w:szCs w:val="28"/>
        </w:rPr>
      </w:pPr>
      <w:r w:rsidRPr="00260941">
        <w:rPr>
          <w:rFonts w:hAnsi="Arial" w:cs="Arial"/>
        </w:rPr>
        <w:t>完整性</w:t>
      </w:r>
      <w:r w:rsidRPr="00260941">
        <w:rPr>
          <w:rFonts w:cs="Arial"/>
        </w:rPr>
        <w:t xml:space="preserve"> </w:t>
      </w:r>
      <w:r w:rsidRPr="00260941">
        <w:t>(Integrity)</w:t>
      </w:r>
    </w:p>
    <w:p w14:paraId="1916E3D9" w14:textId="77777777" w:rsidR="009C5FF4" w:rsidRPr="00260941" w:rsidRDefault="009C5FF4">
      <w:pPr>
        <w:adjustRightInd w:val="0"/>
        <w:snapToGrid w:val="0"/>
        <w:spacing w:line="360" w:lineRule="auto"/>
        <w:ind w:left="960"/>
        <w:jc w:val="both"/>
        <w:rPr>
          <w:szCs w:val="28"/>
        </w:rPr>
      </w:pPr>
      <w:r w:rsidRPr="00260941">
        <w:rPr>
          <w:rFonts w:hAnsi="Arial" w:cs="Arial"/>
        </w:rPr>
        <w:t>確保資訊與處理方法的正確性與完整性。</w:t>
      </w:r>
    </w:p>
    <w:p w14:paraId="1E2FBC46" w14:textId="77777777" w:rsidR="009C5FF4" w:rsidRPr="00260941" w:rsidRDefault="009C5FF4">
      <w:pPr>
        <w:numPr>
          <w:ilvl w:val="1"/>
          <w:numId w:val="16"/>
        </w:numPr>
        <w:adjustRightInd w:val="0"/>
        <w:snapToGrid w:val="0"/>
        <w:spacing w:line="360" w:lineRule="auto"/>
        <w:jc w:val="both"/>
        <w:rPr>
          <w:rFonts w:hint="eastAsia"/>
          <w:szCs w:val="28"/>
        </w:rPr>
      </w:pPr>
      <w:r w:rsidRPr="00260941">
        <w:t>可用性</w:t>
      </w:r>
      <w:r w:rsidRPr="00260941">
        <w:t xml:space="preserve"> (Availability)</w:t>
      </w:r>
    </w:p>
    <w:p w14:paraId="28568500" w14:textId="77777777" w:rsidR="009C5FF4" w:rsidRPr="00260941" w:rsidRDefault="009C5FF4">
      <w:pPr>
        <w:adjustRightInd w:val="0"/>
        <w:snapToGrid w:val="0"/>
        <w:spacing w:line="360" w:lineRule="auto"/>
        <w:ind w:left="960"/>
        <w:jc w:val="both"/>
        <w:rPr>
          <w:szCs w:val="28"/>
        </w:rPr>
      </w:pPr>
      <w:r w:rsidRPr="00260941">
        <w:rPr>
          <w:rFonts w:hAnsi="Arial" w:cs="Arial"/>
        </w:rPr>
        <w:t>確保經授權的使用者在需要時可以取得資訊及相關資產。</w:t>
      </w:r>
    </w:p>
    <w:p w14:paraId="1A3913FD" w14:textId="77777777" w:rsidR="009C5FF4" w:rsidRPr="00260941" w:rsidRDefault="009C5FF4">
      <w:pPr>
        <w:numPr>
          <w:ilvl w:val="1"/>
          <w:numId w:val="16"/>
        </w:numPr>
        <w:adjustRightInd w:val="0"/>
        <w:snapToGrid w:val="0"/>
        <w:spacing w:line="360" w:lineRule="auto"/>
        <w:jc w:val="both"/>
        <w:rPr>
          <w:rFonts w:hint="eastAsia"/>
          <w:szCs w:val="28"/>
        </w:rPr>
      </w:pPr>
      <w:r w:rsidRPr="00260941">
        <w:t>可接受風險值</w:t>
      </w:r>
    </w:p>
    <w:p w14:paraId="1AC09339" w14:textId="77777777" w:rsidR="009C5FF4" w:rsidRPr="00260941" w:rsidRDefault="009C5FF4">
      <w:pPr>
        <w:adjustRightInd w:val="0"/>
        <w:snapToGrid w:val="0"/>
        <w:spacing w:line="360" w:lineRule="auto"/>
        <w:ind w:left="960"/>
        <w:jc w:val="both"/>
        <w:rPr>
          <w:szCs w:val="28"/>
        </w:rPr>
      </w:pPr>
      <w:r w:rsidRPr="00260941">
        <w:rPr>
          <w:rFonts w:hAnsi="Arial" w:cs="Arial"/>
        </w:rPr>
        <w:t>各類資訊資產之最低風險容忍度。</w:t>
      </w:r>
    </w:p>
    <w:p w14:paraId="68DCC207" w14:textId="77777777" w:rsidR="009C5FF4" w:rsidRPr="00260941" w:rsidRDefault="009C5FF4">
      <w:pPr>
        <w:numPr>
          <w:ilvl w:val="1"/>
          <w:numId w:val="16"/>
        </w:numPr>
        <w:adjustRightInd w:val="0"/>
        <w:snapToGrid w:val="0"/>
        <w:spacing w:line="360" w:lineRule="auto"/>
        <w:jc w:val="both"/>
        <w:rPr>
          <w:rFonts w:hint="eastAsia"/>
          <w:szCs w:val="28"/>
        </w:rPr>
      </w:pPr>
      <w:r w:rsidRPr="00260941">
        <w:t>殘餘風險</w:t>
      </w:r>
      <w:r w:rsidRPr="00260941">
        <w:t xml:space="preserve"> (Residual Risk)</w:t>
      </w:r>
    </w:p>
    <w:p w14:paraId="780C7BF4" w14:textId="77777777" w:rsidR="009C5FF4" w:rsidRPr="00260941" w:rsidRDefault="009C5FF4">
      <w:pPr>
        <w:adjustRightInd w:val="0"/>
        <w:snapToGrid w:val="0"/>
        <w:spacing w:line="360" w:lineRule="auto"/>
        <w:ind w:left="960"/>
        <w:jc w:val="both"/>
        <w:rPr>
          <w:szCs w:val="28"/>
        </w:rPr>
      </w:pPr>
      <w:r w:rsidRPr="00260941">
        <w:rPr>
          <w:rFonts w:hAnsi="Arial" w:cs="Arial"/>
        </w:rPr>
        <w:t>在採用相關控制措施之後剩餘的風險。</w:t>
      </w:r>
    </w:p>
    <w:p w14:paraId="11FC31AF" w14:textId="77777777" w:rsidR="009C5FF4" w:rsidRPr="00260941" w:rsidRDefault="009C5FF4">
      <w:pPr>
        <w:numPr>
          <w:ilvl w:val="1"/>
          <w:numId w:val="16"/>
        </w:numPr>
        <w:adjustRightInd w:val="0"/>
        <w:snapToGrid w:val="0"/>
        <w:spacing w:line="360" w:lineRule="auto"/>
        <w:jc w:val="both"/>
        <w:rPr>
          <w:rFonts w:hint="eastAsia"/>
          <w:szCs w:val="28"/>
        </w:rPr>
      </w:pPr>
      <w:r w:rsidRPr="00260941">
        <w:t>威脅</w:t>
      </w:r>
      <w:r w:rsidRPr="00260941">
        <w:t xml:space="preserve"> (Threat)</w:t>
      </w:r>
    </w:p>
    <w:p w14:paraId="130ACBBC" w14:textId="77777777" w:rsidR="009C5FF4" w:rsidRPr="00260941" w:rsidRDefault="009C5FF4">
      <w:pPr>
        <w:adjustRightInd w:val="0"/>
        <w:snapToGrid w:val="0"/>
        <w:spacing w:line="360" w:lineRule="auto"/>
        <w:ind w:left="960"/>
        <w:jc w:val="both"/>
        <w:rPr>
          <w:szCs w:val="28"/>
        </w:rPr>
      </w:pPr>
      <w:r w:rsidRPr="00260941">
        <w:rPr>
          <w:rFonts w:hAnsi="Arial" w:cs="Arial"/>
        </w:rPr>
        <w:t>可能對系統或組織造成傷害之意外事件。</w:t>
      </w:r>
    </w:p>
    <w:p w14:paraId="2036B7E0" w14:textId="77777777" w:rsidR="009C5FF4" w:rsidRPr="00260941" w:rsidRDefault="009C5FF4">
      <w:pPr>
        <w:numPr>
          <w:ilvl w:val="1"/>
          <w:numId w:val="16"/>
        </w:numPr>
        <w:adjustRightInd w:val="0"/>
        <w:snapToGrid w:val="0"/>
        <w:spacing w:line="360" w:lineRule="auto"/>
        <w:jc w:val="both"/>
        <w:rPr>
          <w:rFonts w:hint="eastAsia"/>
          <w:szCs w:val="28"/>
        </w:rPr>
      </w:pPr>
      <w:r w:rsidRPr="00260941">
        <w:rPr>
          <w:rFonts w:hAnsi="Arial" w:cs="Arial"/>
        </w:rPr>
        <w:t>弱點</w:t>
      </w:r>
      <w:r w:rsidRPr="00260941">
        <w:t xml:space="preserve"> (Vulnerability)</w:t>
      </w:r>
    </w:p>
    <w:p w14:paraId="6E38D846" w14:textId="77777777" w:rsidR="009C5FF4" w:rsidRPr="00260941" w:rsidRDefault="009C5FF4">
      <w:pPr>
        <w:adjustRightInd w:val="0"/>
        <w:snapToGrid w:val="0"/>
        <w:spacing w:line="360" w:lineRule="auto"/>
        <w:ind w:left="960"/>
        <w:jc w:val="both"/>
        <w:rPr>
          <w:rFonts w:hint="eastAsia"/>
          <w:szCs w:val="28"/>
        </w:rPr>
      </w:pPr>
      <w:r w:rsidRPr="00260941">
        <w:rPr>
          <w:rFonts w:hAnsi="Arial" w:cs="Arial"/>
        </w:rPr>
        <w:t>因資訊資產本身狀況或所處環境之下，可能受到威脅利用而造成資產受到損害之因子。</w:t>
      </w:r>
    </w:p>
    <w:p w14:paraId="15CDF5B6" w14:textId="77777777" w:rsidR="009C5FF4" w:rsidRPr="00260941" w:rsidRDefault="009C5FF4">
      <w:pPr>
        <w:numPr>
          <w:ilvl w:val="1"/>
          <w:numId w:val="16"/>
        </w:numPr>
        <w:adjustRightInd w:val="0"/>
        <w:snapToGrid w:val="0"/>
        <w:spacing w:line="360" w:lineRule="auto"/>
        <w:jc w:val="both"/>
        <w:rPr>
          <w:rFonts w:hint="eastAsia"/>
          <w:szCs w:val="28"/>
        </w:rPr>
      </w:pPr>
      <w:r w:rsidRPr="00260941">
        <w:rPr>
          <w:rFonts w:hAnsi="Arial" w:cs="Arial"/>
        </w:rPr>
        <w:lastRenderedPageBreak/>
        <w:t>風險</w:t>
      </w:r>
      <w:r w:rsidRPr="00260941">
        <w:t xml:space="preserve"> (Risk)</w:t>
      </w:r>
    </w:p>
    <w:p w14:paraId="1957F966" w14:textId="77777777" w:rsidR="009C5FF4" w:rsidRPr="00260941" w:rsidRDefault="009C5FF4">
      <w:pPr>
        <w:adjustRightInd w:val="0"/>
        <w:snapToGrid w:val="0"/>
        <w:spacing w:line="360" w:lineRule="auto"/>
        <w:ind w:left="960"/>
        <w:jc w:val="both"/>
        <w:rPr>
          <w:rFonts w:hint="eastAsia"/>
          <w:szCs w:val="28"/>
        </w:rPr>
      </w:pPr>
      <w:r w:rsidRPr="00260941">
        <w:rPr>
          <w:rFonts w:hAnsi="Arial" w:cs="Arial"/>
        </w:rPr>
        <w:t>可能對團體或組織的資產發生損失或傷害的潛在威脅，通常</w:t>
      </w:r>
      <w:r w:rsidRPr="00260941">
        <w:rPr>
          <w:rFonts w:hAnsi="Arial" w:cs="Arial" w:hint="eastAsia"/>
        </w:rPr>
        <w:t>利用弱點所</w:t>
      </w:r>
      <w:r w:rsidRPr="00260941">
        <w:rPr>
          <w:rFonts w:hAnsi="Arial" w:cs="Arial"/>
        </w:rPr>
        <w:t>產生之影響及發生</w:t>
      </w:r>
      <w:r w:rsidRPr="00260941">
        <w:rPr>
          <w:rFonts w:hAnsi="Arial" w:cs="Arial" w:hint="eastAsia"/>
        </w:rPr>
        <w:t>可能性</w:t>
      </w:r>
      <w:r w:rsidRPr="00260941">
        <w:rPr>
          <w:rFonts w:hAnsi="Arial" w:cs="Arial"/>
        </w:rPr>
        <w:t>來衡量。</w:t>
      </w:r>
    </w:p>
    <w:p w14:paraId="5F076CF5" w14:textId="77777777" w:rsidR="009C5FF4" w:rsidRPr="00260941" w:rsidRDefault="009C5FF4">
      <w:pPr>
        <w:numPr>
          <w:ilvl w:val="1"/>
          <w:numId w:val="16"/>
        </w:numPr>
        <w:adjustRightInd w:val="0"/>
        <w:snapToGrid w:val="0"/>
        <w:spacing w:line="360" w:lineRule="auto"/>
        <w:jc w:val="both"/>
        <w:rPr>
          <w:rFonts w:hint="eastAsia"/>
          <w:szCs w:val="28"/>
        </w:rPr>
      </w:pPr>
      <w:r w:rsidRPr="00260941">
        <w:rPr>
          <w:rFonts w:hAnsi="Arial" w:cs="Arial" w:hint="eastAsia"/>
        </w:rPr>
        <w:t>行動計算與通信設施</w:t>
      </w:r>
    </w:p>
    <w:p w14:paraId="3AEBE7F8" w14:textId="77777777" w:rsidR="009C5FF4" w:rsidRPr="00260941" w:rsidRDefault="009C5FF4">
      <w:pPr>
        <w:adjustRightInd w:val="0"/>
        <w:snapToGrid w:val="0"/>
        <w:spacing w:line="360" w:lineRule="auto"/>
        <w:ind w:left="960"/>
        <w:jc w:val="both"/>
        <w:rPr>
          <w:szCs w:val="28"/>
        </w:rPr>
      </w:pPr>
      <w:r w:rsidRPr="00260941">
        <w:rPr>
          <w:rFonts w:hint="eastAsia"/>
        </w:rPr>
        <w:t>如筆記型電腦、掌上型電腦、行動電話等。</w:t>
      </w:r>
    </w:p>
    <w:p w14:paraId="072EDD54" w14:textId="77777777" w:rsidR="009C5FF4" w:rsidRPr="00260941" w:rsidRDefault="009C5FF4">
      <w:pPr>
        <w:numPr>
          <w:ilvl w:val="1"/>
          <w:numId w:val="16"/>
        </w:numPr>
        <w:adjustRightInd w:val="0"/>
        <w:snapToGrid w:val="0"/>
        <w:spacing w:line="360" w:lineRule="auto"/>
        <w:jc w:val="both"/>
        <w:rPr>
          <w:szCs w:val="28"/>
        </w:rPr>
      </w:pPr>
      <w:r w:rsidRPr="00260941">
        <w:t>儲存媒體</w:t>
      </w:r>
    </w:p>
    <w:p w14:paraId="2BED96E4" w14:textId="77777777" w:rsidR="009C5FF4" w:rsidRPr="00260941" w:rsidRDefault="009C5FF4">
      <w:pPr>
        <w:adjustRightInd w:val="0"/>
        <w:snapToGrid w:val="0"/>
        <w:spacing w:line="360" w:lineRule="auto"/>
        <w:ind w:left="960"/>
        <w:jc w:val="both"/>
        <w:rPr>
          <w:rFonts w:hint="eastAsia"/>
        </w:rPr>
      </w:pPr>
      <w:r w:rsidRPr="00260941">
        <w:t>如磁片、磁碟、磁帶、</w:t>
      </w:r>
      <w:r w:rsidRPr="00260941">
        <w:t>IC</w:t>
      </w:r>
      <w:r w:rsidRPr="00260941">
        <w:t>卡、匣式磁帶、外接式硬碟、光碟、隨身碟、各式記憶卡、錄影帶、錄音帶等。</w:t>
      </w:r>
    </w:p>
    <w:p w14:paraId="54C26538" w14:textId="77777777" w:rsidR="009C5FF4" w:rsidRPr="00260941" w:rsidRDefault="009C5FF4">
      <w:pPr>
        <w:pStyle w:val="1"/>
        <w:jc w:val="both"/>
        <w:rPr>
          <w:rFonts w:cs="Arial"/>
        </w:rPr>
      </w:pPr>
      <w:bookmarkStart w:id="21" w:name="_Toc112216581"/>
      <w:bookmarkStart w:id="22" w:name="_Toc112216773"/>
      <w:bookmarkStart w:id="23" w:name="_Toc112216814"/>
      <w:bookmarkStart w:id="24" w:name="_Toc112216582"/>
      <w:bookmarkStart w:id="25" w:name="_Toc112216774"/>
      <w:bookmarkStart w:id="26" w:name="_Toc112216815"/>
      <w:bookmarkStart w:id="27" w:name="_Toc112216816"/>
      <w:bookmarkStart w:id="28" w:name="_Toc114564982"/>
      <w:bookmarkStart w:id="29" w:name="_Toc120327890"/>
      <w:bookmarkStart w:id="30" w:name="_Toc199157422"/>
      <w:bookmarkStart w:id="31" w:name="_Toc199157532"/>
      <w:bookmarkStart w:id="32" w:name="_Toc199838510"/>
      <w:bookmarkEnd w:id="21"/>
      <w:bookmarkEnd w:id="22"/>
      <w:bookmarkEnd w:id="23"/>
      <w:bookmarkEnd w:id="24"/>
      <w:bookmarkEnd w:id="25"/>
      <w:bookmarkEnd w:id="26"/>
      <w:r w:rsidRPr="00260941">
        <w:rPr>
          <w:rFonts w:cs="Arial"/>
        </w:rPr>
        <w:t>作業說明</w:t>
      </w:r>
      <w:bookmarkEnd w:id="27"/>
      <w:bookmarkEnd w:id="28"/>
      <w:bookmarkEnd w:id="29"/>
      <w:bookmarkEnd w:id="30"/>
      <w:bookmarkEnd w:id="31"/>
      <w:bookmarkEnd w:id="32"/>
    </w:p>
    <w:p w14:paraId="40B1FE9E" w14:textId="77777777" w:rsidR="009C5FF4" w:rsidRPr="00260941" w:rsidRDefault="009C5FF4">
      <w:pPr>
        <w:pStyle w:val="2"/>
        <w:numPr>
          <w:ilvl w:val="1"/>
          <w:numId w:val="42"/>
        </w:numPr>
        <w:rPr>
          <w:rFonts w:cs="Arial"/>
        </w:rPr>
      </w:pPr>
      <w:bookmarkStart w:id="33" w:name="_Toc159839290"/>
      <w:bookmarkStart w:id="34" w:name="_Toc158783985"/>
      <w:bookmarkStart w:id="35" w:name="_Toc161203305"/>
      <w:bookmarkStart w:id="36" w:name="_Toc181692673"/>
      <w:bookmarkStart w:id="37" w:name="_Toc184636395"/>
      <w:bookmarkStart w:id="38" w:name="_Toc199838511"/>
      <w:r w:rsidRPr="00260941">
        <w:rPr>
          <w:rFonts w:hAnsi="標楷體" w:hint="eastAsia"/>
        </w:rPr>
        <w:t>資訊系統安全規劃作業</w:t>
      </w:r>
      <w:bookmarkEnd w:id="33"/>
      <w:bookmarkEnd w:id="34"/>
      <w:bookmarkEnd w:id="35"/>
      <w:bookmarkEnd w:id="36"/>
      <w:bookmarkEnd w:id="37"/>
      <w:bookmarkEnd w:id="38"/>
    </w:p>
    <w:p w14:paraId="0781D51C"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t>應建立</w:t>
      </w:r>
      <w:r w:rsidRPr="00260941">
        <w:rPr>
          <w:rFonts w:hint="eastAsia"/>
        </w:rPr>
        <w:t>資訊</w:t>
      </w:r>
      <w:r w:rsidRPr="00260941">
        <w:t>系統之安全控管機制，以確保</w:t>
      </w:r>
      <w:r w:rsidRPr="00260941">
        <w:rPr>
          <w:rFonts w:hint="eastAsia"/>
        </w:rPr>
        <w:t>資訊</w:t>
      </w:r>
      <w:r w:rsidRPr="00260941">
        <w:t>資料之安全，保護</w:t>
      </w:r>
      <w:r w:rsidRPr="00260941">
        <w:rPr>
          <w:rFonts w:hint="eastAsia"/>
        </w:rPr>
        <w:t>系統及網路</w:t>
      </w:r>
      <w:r w:rsidRPr="00260941">
        <w:t>作業，防止未經授權之系統存取。</w:t>
      </w:r>
    </w:p>
    <w:p w14:paraId="1AD94141"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bookmarkStart w:id="39" w:name="OLE_LINK1"/>
      <w:r w:rsidRPr="00260941">
        <w:rPr>
          <w:rFonts w:hint="eastAsia"/>
        </w:rPr>
        <w:t>資訊系統管理職務與責任應加以區隔，足以影響業務經營管理的資訊，不可只由單獨一人知悉。如因人力資源限制，無法區隔責任，則應加強監督與稽核等措施</w:t>
      </w:r>
      <w:r w:rsidRPr="00260941">
        <w:t>。</w:t>
      </w:r>
      <w:bookmarkEnd w:id="39"/>
    </w:p>
    <w:p w14:paraId="1BA9294A"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伺服主機及網路設備應指定負責人，負責該主機之正常運作，包括應用程式之執行、資料庫之維護及相關作業系統與主機硬體資源之分配管理。主機或網路設備負責人無法進行管理時應由代理人負責，未指定負責人之主機及網路設備由機房管理負責人員負責</w:t>
      </w:r>
      <w:r w:rsidRPr="00260941">
        <w:t>。</w:t>
      </w:r>
    </w:p>
    <w:p w14:paraId="43A1CB15"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t>網路管理人員應妥為規劃網路架構、設定網路參數，並依規定備份相關檔案。</w:t>
      </w:r>
    </w:p>
    <w:p w14:paraId="30F8BE3F"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應規劃系統與設備的開發與測試環境，避免於已上線運作設備及環境進行開發或測試工作</w:t>
      </w:r>
      <w:r w:rsidRPr="00260941">
        <w:t>。</w:t>
      </w:r>
    </w:p>
    <w:p w14:paraId="51A733A7"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系統及設備建置前，主辦單位應對系統需求做適當規劃，以確保足夠的電腦處理及儲存容量。如需委外開發或採購，則依「委外管理</w:t>
      </w:r>
      <w:r w:rsidRPr="00260941">
        <w:rPr>
          <w:rFonts w:hint="eastAsia"/>
        </w:rPr>
        <w:lastRenderedPageBreak/>
        <w:t>程序書」辦理</w:t>
      </w:r>
      <w:r w:rsidRPr="00260941">
        <w:t>。</w:t>
      </w:r>
    </w:p>
    <w:p w14:paraId="1675736C"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系統設備與</w:t>
      </w:r>
      <w:r w:rsidRPr="00260941">
        <w:t>軟體</w:t>
      </w:r>
      <w:r w:rsidRPr="00260941">
        <w:rPr>
          <w:rFonts w:hint="eastAsia"/>
        </w:rPr>
        <w:t>之建置，均應依照「系統開發與維護程序書」之程序進行測試及驗收</w:t>
      </w:r>
      <w:r w:rsidRPr="00260941">
        <w:t>。</w:t>
      </w:r>
    </w:p>
    <w:p w14:paraId="32D9C356" w14:textId="77777777" w:rsidR="009C5FF4" w:rsidRPr="00260941" w:rsidRDefault="009C5FF4">
      <w:pPr>
        <w:pStyle w:val="2"/>
        <w:rPr>
          <w:rFonts w:cs="Arial"/>
        </w:rPr>
      </w:pPr>
      <w:bookmarkStart w:id="40" w:name="_Toc181692674"/>
      <w:bookmarkStart w:id="41" w:name="_Toc184636396"/>
      <w:bookmarkStart w:id="42" w:name="_Toc199838512"/>
      <w:r w:rsidRPr="00260941">
        <w:rPr>
          <w:rFonts w:hAnsi="標楷體" w:hint="eastAsia"/>
        </w:rPr>
        <w:t>變更管理</w:t>
      </w:r>
      <w:bookmarkEnd w:id="40"/>
      <w:bookmarkEnd w:id="41"/>
      <w:bookmarkEnd w:id="42"/>
    </w:p>
    <w:p w14:paraId="6727908F"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t>新增設備及網路變動</w:t>
      </w:r>
      <w:r w:rsidRPr="00260941">
        <w:rPr>
          <w:rFonts w:hint="eastAsia"/>
        </w:rPr>
        <w:t>，應即時</w:t>
      </w:r>
      <w:r w:rsidRPr="00260941">
        <w:t>修改網路架構圖及設備資料。</w:t>
      </w:r>
    </w:p>
    <w:p w14:paraId="73E1A160"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pPr>
      <w:r w:rsidRPr="00260941">
        <w:t>架構調整：架構變動之影響性甚大</w:t>
      </w:r>
      <w:r w:rsidRPr="00260941">
        <w:rPr>
          <w:rFonts w:hint="eastAsia"/>
        </w:rPr>
        <w:t>者</w:t>
      </w:r>
      <w:r w:rsidRPr="00260941">
        <w:t>應經</w:t>
      </w:r>
      <w:r w:rsidRPr="00260941">
        <w:rPr>
          <w:rFonts w:hint="eastAsia"/>
        </w:rPr>
        <w:t>資訊安全官以上</w:t>
      </w:r>
      <w:r w:rsidRPr="00260941">
        <w:t>核准，</w:t>
      </w:r>
      <w:r w:rsidRPr="00260941">
        <w:rPr>
          <w:rFonts w:hint="eastAsia"/>
        </w:rPr>
        <w:t>並</w:t>
      </w:r>
      <w:r w:rsidRPr="00260941">
        <w:t>遵循下列規定</w:t>
      </w:r>
      <w:r w:rsidRPr="00260941">
        <w:rPr>
          <w:rFonts w:hint="eastAsia"/>
        </w:rPr>
        <w:t>：</w:t>
      </w:r>
    </w:p>
    <w:p w14:paraId="31F8E181" w14:textId="77777777"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hint="eastAsia"/>
        </w:rPr>
      </w:pPr>
      <w:r w:rsidRPr="00260941">
        <w:t>設備之功能性及設定方式應熟悉掌握。</w:t>
      </w:r>
    </w:p>
    <w:p w14:paraId="33EFCEA2" w14:textId="77777777"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hint="eastAsia"/>
        </w:rPr>
      </w:pPr>
      <w:r w:rsidRPr="00260941">
        <w:t>新增對外網路連線，需注意安全性考量，從嚴審核對外網路連線與內部之連接之方式</w:t>
      </w:r>
      <w:r w:rsidRPr="00260941">
        <w:rPr>
          <w:rFonts w:hint="eastAsia"/>
        </w:rPr>
        <w:t>。</w:t>
      </w:r>
    </w:p>
    <w:p w14:paraId="11D6DC3E" w14:textId="77777777"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hint="eastAsia"/>
        </w:rPr>
      </w:pPr>
      <w:r w:rsidRPr="00260941">
        <w:t>如有廠商參與安裝或設定，必須全程陪同參與並記錄</w:t>
      </w:r>
      <w:r w:rsidRPr="00260941">
        <w:rPr>
          <w:rFonts w:hint="eastAsia"/>
        </w:rPr>
        <w:t>。</w:t>
      </w:r>
    </w:p>
    <w:p w14:paraId="7ACC039F"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系統若有相關文件（如系統文件、參考文件或作業準則）時，系統相關負責人員於變更程序同時，應同步修改維護相關文件。</w:t>
      </w:r>
    </w:p>
    <w:p w14:paraId="7FB3E770"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各項系統變更作業依據「系統開發與維護程序書」變更作業控制措施辦理。</w:t>
      </w:r>
    </w:p>
    <w:p w14:paraId="33C2BD7B" w14:textId="77777777" w:rsidR="009C5FF4" w:rsidRPr="00260941" w:rsidRDefault="009C5FF4">
      <w:pPr>
        <w:pStyle w:val="2"/>
        <w:rPr>
          <w:rFonts w:cs="Arial"/>
        </w:rPr>
      </w:pPr>
      <w:bookmarkStart w:id="43" w:name="_Toc158783989"/>
      <w:bookmarkStart w:id="44" w:name="_Toc161203309"/>
      <w:bookmarkStart w:id="45" w:name="_Toc181692675"/>
      <w:bookmarkStart w:id="46" w:name="_Toc184636397"/>
      <w:bookmarkStart w:id="47" w:name="_Toc199838513"/>
      <w:r w:rsidRPr="00260941">
        <w:rPr>
          <w:rFonts w:hAnsi="標楷體"/>
        </w:rPr>
        <w:t>惡意軟體之防範</w:t>
      </w:r>
      <w:bookmarkEnd w:id="43"/>
      <w:bookmarkEnd w:id="44"/>
      <w:bookmarkEnd w:id="45"/>
      <w:bookmarkEnd w:id="46"/>
      <w:bookmarkEnd w:id="47"/>
    </w:p>
    <w:p w14:paraId="50EBF305"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禁止使用或下載未經授權或與業務無關之軟體。</w:t>
      </w:r>
    </w:p>
    <w:p w14:paraId="06D6F0C5"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應安裝病毒偵測與修復軟體，並定期更新病毒資訊，以防止病毒之攻擊。伺服器主機防毒軟體系統應設定主動掃瞄檢查，或由網路管理人員定期執行掃瞄檢查作業。</w:t>
      </w:r>
    </w:p>
    <w:p w14:paraId="7EDF62E5"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應定期檢查支援重要業務之作業系統是否有任何未核准的檔案或未經授權的修改。</w:t>
      </w:r>
    </w:p>
    <w:p w14:paraId="5AE1E745"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應於使用來源不明、來源未經授權、或從未經信任網路接收之檔案前，檢查該檔案是否藏有病毒</w:t>
      </w:r>
      <w:r w:rsidRPr="00260941">
        <w:t>。</w:t>
      </w:r>
    </w:p>
    <w:p w14:paraId="27723A7A"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lastRenderedPageBreak/>
        <w:t>應於使用前檢查電子郵件附件和下載檔案有無惡意軟體。</w:t>
      </w:r>
    </w:p>
    <w:p w14:paraId="643A3030"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t>使用者如偵測到電腦病毒入侵或其他惡意軟體，應立即通知</w:t>
      </w:r>
      <w:r w:rsidRPr="00260941">
        <w:rPr>
          <w:rFonts w:hint="eastAsia"/>
        </w:rPr>
        <w:t>系統或網路</w:t>
      </w:r>
      <w:r w:rsidRPr="00260941">
        <w:t>管理</w:t>
      </w:r>
      <w:r w:rsidRPr="00260941">
        <w:rPr>
          <w:rFonts w:hint="eastAsia"/>
        </w:rPr>
        <w:t>人員</w:t>
      </w:r>
      <w:r w:rsidRPr="00260941">
        <w:t>；管理者亦應將已遭病毒感染的資料及程式等資訊隨時提供使用者，以避免電腦病毒擴散。</w:t>
      </w:r>
    </w:p>
    <w:p w14:paraId="2757816C"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系統或電腦設備如遭病毒入侵感染，應立即與網路離線並隔離，直到網路管理人員確認病毒已消除後，才可重新連線，並留存處理紀錄。</w:t>
      </w:r>
    </w:p>
    <w:p w14:paraId="630CD9DC" w14:textId="77777777" w:rsidR="009C5FF4" w:rsidRPr="00260941" w:rsidRDefault="009C5FF4">
      <w:pPr>
        <w:pStyle w:val="2"/>
        <w:rPr>
          <w:rFonts w:cs="Arial" w:hint="eastAsia"/>
        </w:rPr>
      </w:pPr>
      <w:bookmarkStart w:id="48" w:name="_Toc160351339"/>
      <w:bookmarkStart w:id="49" w:name="_Toc184636398"/>
      <w:bookmarkStart w:id="50" w:name="_Toc199838514"/>
      <w:r w:rsidRPr="00260941">
        <w:rPr>
          <w:rFonts w:hAnsi="標楷體"/>
        </w:rPr>
        <w:t>電腦軟體與程式著作權保護</w:t>
      </w:r>
      <w:bookmarkEnd w:id="48"/>
      <w:bookmarkEnd w:id="49"/>
      <w:bookmarkEnd w:id="50"/>
    </w:p>
    <w:p w14:paraId="7F0EADA7"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應訂定使用授權軟體與遵守著作權規範，違反規範者應依相關程序議處</w:t>
      </w:r>
      <w:r w:rsidRPr="00260941">
        <w:t>。</w:t>
      </w:r>
    </w:p>
    <w:p w14:paraId="7128CC9C" w14:textId="77777777" w:rsidR="009C5FF4" w:rsidRPr="00260941" w:rsidRDefault="009C5FF4">
      <w:pPr>
        <w:numPr>
          <w:ilvl w:val="3"/>
          <w:numId w:val="16"/>
        </w:numPr>
        <w:tabs>
          <w:tab w:val="clear" w:pos="2356"/>
          <w:tab w:val="num" w:pos="2160"/>
        </w:tabs>
        <w:adjustRightInd w:val="0"/>
        <w:snapToGrid w:val="0"/>
        <w:spacing w:line="360" w:lineRule="auto"/>
        <w:ind w:left="2160" w:hanging="884"/>
        <w:jc w:val="both"/>
        <w:rPr>
          <w:rFonts w:cs="Arial" w:hint="eastAsia"/>
        </w:rPr>
      </w:pPr>
      <w:r w:rsidRPr="00260941">
        <w:t>使用軟體與資訊產品不得超過允許的最高使用人數</w:t>
      </w:r>
      <w:r w:rsidRPr="00260941">
        <w:rPr>
          <w:szCs w:val="28"/>
        </w:rPr>
        <w:t>。</w:t>
      </w:r>
    </w:p>
    <w:p w14:paraId="453E8112" w14:textId="77777777" w:rsidR="009C5FF4" w:rsidRPr="00260941" w:rsidRDefault="009C5FF4">
      <w:pPr>
        <w:numPr>
          <w:ilvl w:val="3"/>
          <w:numId w:val="16"/>
        </w:numPr>
        <w:tabs>
          <w:tab w:val="clear" w:pos="2356"/>
          <w:tab w:val="num" w:pos="2160"/>
        </w:tabs>
        <w:adjustRightInd w:val="0"/>
        <w:snapToGrid w:val="0"/>
        <w:spacing w:line="360" w:lineRule="auto"/>
        <w:ind w:left="2160" w:hanging="884"/>
        <w:jc w:val="both"/>
        <w:rPr>
          <w:rFonts w:cs="Arial" w:hint="eastAsia"/>
        </w:rPr>
      </w:pPr>
      <w:r w:rsidRPr="00260941">
        <w:t>使用軟體與資訊產品應遵守相關規定，例如限制於指定之機器使用、限制僅於備份時方可複製等</w:t>
      </w:r>
      <w:r w:rsidRPr="00260941">
        <w:rPr>
          <w:rFonts w:hint="eastAsia"/>
        </w:rPr>
        <w:t>。</w:t>
      </w:r>
    </w:p>
    <w:p w14:paraId="09EA67E2" w14:textId="77777777" w:rsidR="009C5FF4" w:rsidRPr="00260941" w:rsidRDefault="009C5FF4">
      <w:pPr>
        <w:numPr>
          <w:ilvl w:val="3"/>
          <w:numId w:val="16"/>
        </w:numPr>
        <w:tabs>
          <w:tab w:val="clear" w:pos="2356"/>
          <w:tab w:val="num" w:pos="2160"/>
        </w:tabs>
        <w:adjustRightInd w:val="0"/>
        <w:snapToGrid w:val="0"/>
        <w:spacing w:line="360" w:lineRule="auto"/>
        <w:ind w:left="2160" w:hanging="884"/>
        <w:jc w:val="both"/>
        <w:rPr>
          <w:rFonts w:cs="Arial" w:hint="eastAsia"/>
        </w:rPr>
      </w:pPr>
      <w:r w:rsidRPr="00260941">
        <w:t>取得之合法軟體不得從事或轉讓予非授權範圍之使用</w:t>
      </w:r>
      <w:r w:rsidRPr="00260941">
        <w:rPr>
          <w:rFonts w:hint="eastAsia"/>
        </w:rPr>
        <w:t>。</w:t>
      </w:r>
    </w:p>
    <w:p w14:paraId="00A00280" w14:textId="77777777" w:rsidR="009C5FF4" w:rsidRPr="00260941" w:rsidRDefault="009C5FF4">
      <w:pPr>
        <w:numPr>
          <w:ilvl w:val="3"/>
          <w:numId w:val="16"/>
        </w:numPr>
        <w:tabs>
          <w:tab w:val="clear" w:pos="2356"/>
          <w:tab w:val="num" w:pos="2160"/>
        </w:tabs>
        <w:adjustRightInd w:val="0"/>
        <w:snapToGrid w:val="0"/>
        <w:spacing w:line="360" w:lineRule="auto"/>
        <w:ind w:left="2160" w:hanging="884"/>
        <w:jc w:val="both"/>
        <w:rPr>
          <w:rFonts w:cs="Arial" w:hint="eastAsia"/>
        </w:rPr>
      </w:pPr>
      <w:r w:rsidRPr="00260941">
        <w:t>從公共網路取得之合法軟體與資訊須遵守原著作權者與</w:t>
      </w:r>
      <w:r w:rsidRPr="00260941">
        <w:rPr>
          <w:rFonts w:hint="eastAsia"/>
        </w:rPr>
        <w:t>電腦處理個人</w:t>
      </w:r>
      <w:r w:rsidRPr="00260941">
        <w:t>資料保護法之規定</w:t>
      </w:r>
      <w:r w:rsidRPr="00260941">
        <w:rPr>
          <w:rFonts w:hint="eastAsia"/>
        </w:rPr>
        <w:t>。</w:t>
      </w:r>
    </w:p>
    <w:p w14:paraId="158CA139" w14:textId="77777777" w:rsidR="009C5FF4" w:rsidRPr="00260941" w:rsidRDefault="009C5FF4">
      <w:pPr>
        <w:numPr>
          <w:ilvl w:val="3"/>
          <w:numId w:val="16"/>
        </w:numPr>
        <w:tabs>
          <w:tab w:val="clear" w:pos="2356"/>
          <w:tab w:val="num" w:pos="2160"/>
        </w:tabs>
        <w:adjustRightInd w:val="0"/>
        <w:snapToGrid w:val="0"/>
        <w:spacing w:line="360" w:lineRule="auto"/>
        <w:ind w:left="2160" w:hanging="884"/>
        <w:jc w:val="both"/>
        <w:rPr>
          <w:rFonts w:cs="Arial" w:hint="eastAsia"/>
        </w:rPr>
      </w:pPr>
      <w:r w:rsidRPr="00260941">
        <w:t>對公共系統的存取不得擅自存取其所相連的網路</w:t>
      </w:r>
      <w:r w:rsidRPr="00260941">
        <w:rPr>
          <w:rFonts w:hint="eastAsia"/>
        </w:rPr>
        <w:t>。</w:t>
      </w:r>
    </w:p>
    <w:p w14:paraId="4F11CE71"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應妥善保管採購軟體產品之授權書、原版光碟、手冊等等證明</w:t>
      </w:r>
      <w:r w:rsidRPr="00260941">
        <w:t>。</w:t>
      </w:r>
    </w:p>
    <w:p w14:paraId="79299602"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t>經由網際網路下載</w:t>
      </w:r>
      <w:r w:rsidRPr="00260941">
        <w:rPr>
          <w:rFonts w:hint="eastAsia"/>
        </w:rPr>
        <w:t>之公開授權</w:t>
      </w:r>
      <w:r w:rsidRPr="00260941">
        <w:t>軟體，</w:t>
      </w:r>
      <w:r w:rsidRPr="00260941">
        <w:rPr>
          <w:rFonts w:hint="eastAsia"/>
        </w:rPr>
        <w:t>應</w:t>
      </w:r>
      <w:r w:rsidRPr="00260941">
        <w:t>在確認安全無虞及不違反智慧財產權前提下，方得下載執行。</w:t>
      </w:r>
    </w:p>
    <w:p w14:paraId="4B6CC1DD" w14:textId="77777777" w:rsidR="009C5FF4" w:rsidRPr="00260941" w:rsidRDefault="009C5FF4">
      <w:pPr>
        <w:pStyle w:val="2"/>
        <w:rPr>
          <w:rFonts w:cs="Arial" w:hint="eastAsia"/>
        </w:rPr>
      </w:pPr>
      <w:bookmarkStart w:id="51" w:name="_Toc184636399"/>
      <w:bookmarkStart w:id="52" w:name="_Toc199838515"/>
      <w:r w:rsidRPr="00260941">
        <w:rPr>
          <w:rFonts w:hAnsi="標楷體" w:hint="eastAsia"/>
        </w:rPr>
        <w:t>網路安全管理</w:t>
      </w:r>
      <w:bookmarkEnd w:id="51"/>
      <w:bookmarkEnd w:id="52"/>
    </w:p>
    <w:p w14:paraId="26560DEF"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bookmarkStart w:id="53" w:name="_Toc184636400"/>
      <w:r w:rsidRPr="00260941">
        <w:rPr>
          <w:rFonts w:hint="eastAsia"/>
        </w:rPr>
        <w:t>網路服務之管理</w:t>
      </w:r>
      <w:bookmarkEnd w:id="53"/>
    </w:p>
    <w:p w14:paraId="4E614AB6"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t>避免利用公共網路傳送敏感</w:t>
      </w:r>
      <w:r w:rsidRPr="00260941">
        <w:rPr>
          <w:rFonts w:hint="eastAsia"/>
        </w:rPr>
        <w:t>等級（含）以上</w:t>
      </w:r>
      <w:r w:rsidRPr="00260941">
        <w:t>資訊，</w:t>
      </w:r>
      <w:r w:rsidRPr="00260941">
        <w:rPr>
          <w:rFonts w:hint="eastAsia"/>
        </w:rPr>
        <w:t>應</w:t>
      </w:r>
      <w:r w:rsidRPr="00260941">
        <w:t>保護資料在公共網路傳輸之完整性及機密性，並保護連線作業系統</w:t>
      </w:r>
      <w:r w:rsidRPr="00260941">
        <w:lastRenderedPageBreak/>
        <w:t>之安全性</w:t>
      </w:r>
      <w:r w:rsidRPr="00260941">
        <w:rPr>
          <w:rFonts w:hint="eastAsia"/>
        </w:rPr>
        <w:t>。</w:t>
      </w:r>
    </w:p>
    <w:p w14:paraId="057C0D80"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t>網路管</w:t>
      </w:r>
      <w:r w:rsidRPr="00260941">
        <w:t>理人員應利用網路管理工具，偵測及分析網路流量。</w:t>
      </w:r>
    </w:p>
    <w:p w14:paraId="031E91C3"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t>開放相關人員從遠端登入內部網路系統之網路服務，應執行嚴謹之身分辨識作業，或提供連線設備之識別機制</w:t>
      </w:r>
      <w:r w:rsidRPr="00260941">
        <w:rPr>
          <w:rFonts w:hint="eastAsia"/>
        </w:rPr>
        <w:t>。</w:t>
      </w:r>
    </w:p>
    <w:p w14:paraId="46CAAA66"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t>如果系統使用者為非合法授權之使用者時，應立即撤銷其系統使用權限；離（休</w:t>
      </w:r>
      <w:r w:rsidRPr="00260941">
        <w:rPr>
          <w:rFonts w:hint="eastAsia"/>
        </w:rPr>
        <w:t>、退</w:t>
      </w:r>
      <w:r w:rsidRPr="00260941">
        <w:t>）職人員應依資訊安全規定及程序，</w:t>
      </w:r>
      <w:r w:rsidRPr="00260941">
        <w:rPr>
          <w:rFonts w:hAnsi="標楷體" w:hint="eastAsia"/>
        </w:rPr>
        <w:t>調整或終止</w:t>
      </w:r>
      <w:r w:rsidRPr="00260941">
        <w:t>其存取網路及系統之權限</w:t>
      </w:r>
      <w:r w:rsidRPr="00260941">
        <w:rPr>
          <w:rFonts w:hint="eastAsia"/>
        </w:rPr>
        <w:t>。</w:t>
      </w:r>
    </w:p>
    <w:p w14:paraId="67F7EC9D"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t>網路管理人員除依相關法令或規定，不得閱覽使用者之私人檔案；但如發現有可疑之網路安全情事，網路系統管理人員得依授權規定，使用工具檢查檔案</w:t>
      </w:r>
      <w:r w:rsidRPr="00260941">
        <w:rPr>
          <w:rFonts w:hint="eastAsia"/>
        </w:rPr>
        <w:t>。</w:t>
      </w:r>
    </w:p>
    <w:p w14:paraId="2D3D208C"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t>網路管理人員除有緊急狀況外，未經使用者同意，不得增加、刪除及修改私人檔案。</w:t>
      </w:r>
    </w:p>
    <w:p w14:paraId="1D1668B6"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t>網路設備軟硬體應限定由網路系統管理人員依規定辦理設定異動，並應留存紀錄備查。</w:t>
      </w:r>
    </w:p>
    <w:p w14:paraId="7FBBDD63"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t>對任何網路安全事件，網路管理人員應依「</w:t>
      </w:r>
      <w:r w:rsidRPr="00260941">
        <w:rPr>
          <w:rFonts w:hint="eastAsia"/>
        </w:rPr>
        <w:t>安全事件管理</w:t>
      </w:r>
      <w:r w:rsidRPr="00260941">
        <w:t>程序書」辦理。</w:t>
      </w:r>
    </w:p>
    <w:p w14:paraId="652925E9"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網路管理人員應於每工作日檢查所有網路設備並記錄於「</w:t>
      </w:r>
      <w:r w:rsidR="005800E2">
        <w:rPr>
          <w:rFonts w:hint="eastAsia"/>
        </w:rPr>
        <w:t>巡查紀錄</w:t>
      </w:r>
      <w:r w:rsidRPr="00260941">
        <w:rPr>
          <w:rFonts w:hint="eastAsia"/>
        </w:rPr>
        <w:t>表」</w:t>
      </w:r>
      <w:r w:rsidRPr="00260941">
        <w:t>，每</w:t>
      </w:r>
      <w:r w:rsidRPr="00260941">
        <w:rPr>
          <w:rFonts w:hint="eastAsia"/>
        </w:rPr>
        <w:t>月</w:t>
      </w:r>
      <w:r w:rsidRPr="00260941">
        <w:t>送主管簽核。如發現異常應依本程序之異常處理流程辦理。</w:t>
      </w:r>
    </w:p>
    <w:p w14:paraId="76A03ABA"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bookmarkStart w:id="54" w:name="_Toc184636401"/>
      <w:r w:rsidRPr="00260941">
        <w:rPr>
          <w:rFonts w:hint="eastAsia"/>
        </w:rPr>
        <w:t>網路使用者之管理</w:t>
      </w:r>
      <w:bookmarkEnd w:id="54"/>
    </w:p>
    <w:p w14:paraId="7BF9DEAA" w14:textId="77777777"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hint="eastAsia"/>
        </w:rPr>
      </w:pPr>
      <w:r w:rsidRPr="00260941">
        <w:t>經授權之網路使用者，只能在授權範圍內存取網路資源</w:t>
      </w:r>
      <w:r w:rsidRPr="00260941">
        <w:rPr>
          <w:rFonts w:hAnsi="Arial" w:cs="Arial"/>
          <w:szCs w:val="28"/>
        </w:rPr>
        <w:t>。</w:t>
      </w:r>
    </w:p>
    <w:p w14:paraId="3BE00B95" w14:textId="77777777"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hint="eastAsia"/>
        </w:rPr>
      </w:pPr>
      <w:r w:rsidRPr="00260941">
        <w:rPr>
          <w:rFonts w:hint="eastAsia"/>
        </w:rPr>
        <w:t>網路使用者於使用行動碼（如</w:t>
      </w:r>
      <w:r w:rsidRPr="00260941">
        <w:rPr>
          <w:rFonts w:hint="eastAsia"/>
        </w:rPr>
        <w:t>ActiveX</w:t>
      </w:r>
      <w:r w:rsidRPr="00260941">
        <w:rPr>
          <w:rFonts w:hint="eastAsia"/>
        </w:rPr>
        <w:t>、</w:t>
      </w:r>
      <w:r w:rsidRPr="00260941">
        <w:rPr>
          <w:rFonts w:hint="eastAsia"/>
        </w:rPr>
        <w:t>JAVA Applet</w:t>
      </w:r>
      <w:r w:rsidRPr="00260941">
        <w:rPr>
          <w:rFonts w:hint="eastAsia"/>
        </w:rPr>
        <w:t>）之前，應先確認其授權資料，並禁止執行未經授權之行動碼</w:t>
      </w:r>
      <w:r w:rsidRPr="00260941">
        <w:rPr>
          <w:rFonts w:hAnsi="Arial" w:cs="Arial"/>
          <w:szCs w:val="28"/>
        </w:rPr>
        <w:t>。</w:t>
      </w:r>
    </w:p>
    <w:p w14:paraId="1D29154B" w14:textId="77777777"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hint="eastAsia"/>
        </w:rPr>
      </w:pPr>
      <w:r w:rsidRPr="00260941">
        <w:t>網路使用者應遵守網路安全規定，並確實瞭解其應負之責任；如有違反網路安全情事，應依資訊安全規定，限制或撤銷其網路資源存取權利，並依相關規定處理</w:t>
      </w:r>
      <w:r w:rsidRPr="00260941">
        <w:rPr>
          <w:rFonts w:cs="Arial"/>
          <w:szCs w:val="28"/>
        </w:rPr>
        <w:t>。</w:t>
      </w:r>
    </w:p>
    <w:p w14:paraId="4C22A0A2" w14:textId="77777777"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hint="eastAsia"/>
        </w:rPr>
      </w:pPr>
      <w:r w:rsidRPr="00260941">
        <w:lastRenderedPageBreak/>
        <w:t>網路使用者不得將自己之登入身分識別與登入網路之密碼交付他人使用</w:t>
      </w:r>
      <w:r w:rsidRPr="00260941">
        <w:rPr>
          <w:rFonts w:cs="Arial"/>
          <w:szCs w:val="28"/>
        </w:rPr>
        <w:t>。</w:t>
      </w:r>
    </w:p>
    <w:p w14:paraId="67793E24" w14:textId="77777777"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hint="eastAsia"/>
        </w:rPr>
      </w:pPr>
      <w:r w:rsidRPr="00260941">
        <w:t>禁止網路使用者以任何方法竊取他人之登入身分與登入網路密碼</w:t>
      </w:r>
      <w:r w:rsidRPr="00260941">
        <w:rPr>
          <w:rFonts w:cs="Arial"/>
          <w:szCs w:val="28"/>
        </w:rPr>
        <w:t>。</w:t>
      </w:r>
    </w:p>
    <w:p w14:paraId="3151DC5F" w14:textId="77777777"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hint="eastAsia"/>
        </w:rPr>
      </w:pPr>
      <w:r w:rsidRPr="00260941">
        <w:t>禁止網路使用者以任何儀器設備或軟體工具竊聽網路上之通訊</w:t>
      </w:r>
      <w:r w:rsidRPr="00260941">
        <w:rPr>
          <w:rFonts w:hint="eastAsia"/>
        </w:rPr>
        <w:t>。</w:t>
      </w:r>
    </w:p>
    <w:p w14:paraId="2C7FF491" w14:textId="77777777"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hint="eastAsia"/>
        </w:rPr>
      </w:pPr>
      <w:r w:rsidRPr="00260941">
        <w:t>禁止網路使用者在網路上取用未經授權之檔案</w:t>
      </w:r>
      <w:r w:rsidRPr="00260941">
        <w:rPr>
          <w:rFonts w:hint="eastAsia"/>
        </w:rPr>
        <w:t>。</w:t>
      </w:r>
    </w:p>
    <w:p w14:paraId="43D6202A" w14:textId="77777777"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hint="eastAsia"/>
        </w:rPr>
      </w:pPr>
      <w:r w:rsidRPr="00260941">
        <w:t>網路使用者不得將色情檔案建置在網路，亦不得在網路上散播色情文字、圖片、影像、聲音等不法或不當之資訊。</w:t>
      </w:r>
    </w:p>
    <w:p w14:paraId="089CBBA9" w14:textId="77777777"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hint="eastAsia"/>
        </w:rPr>
      </w:pPr>
      <w:r w:rsidRPr="00260941">
        <w:t>禁止網路使用者發送電子郵件騷擾他人，導致其他使用者之不安與不便</w:t>
      </w:r>
      <w:r w:rsidRPr="00260941">
        <w:rPr>
          <w:rFonts w:hint="eastAsia"/>
        </w:rPr>
        <w:t>；或</w:t>
      </w:r>
      <w:r w:rsidRPr="00260941">
        <w:t>以任何手段蓄意干擾或妨害網路系統之正常運作</w:t>
      </w:r>
      <w:r w:rsidRPr="00260941">
        <w:rPr>
          <w:rFonts w:hint="eastAsia"/>
        </w:rPr>
        <w:t>。</w:t>
      </w:r>
    </w:p>
    <w:p w14:paraId="7FD7F20C" w14:textId="77777777" w:rsidR="009C5FF4" w:rsidRPr="00260941" w:rsidRDefault="009C5FF4">
      <w:pPr>
        <w:numPr>
          <w:ilvl w:val="3"/>
          <w:numId w:val="16"/>
        </w:numPr>
        <w:tabs>
          <w:tab w:val="clear" w:pos="2356"/>
          <w:tab w:val="num" w:pos="2340"/>
        </w:tabs>
        <w:adjustRightInd w:val="0"/>
        <w:snapToGrid w:val="0"/>
        <w:spacing w:line="360" w:lineRule="auto"/>
        <w:ind w:left="2340" w:hanging="1080"/>
        <w:jc w:val="both"/>
        <w:rPr>
          <w:rFonts w:cs="Arial" w:hint="eastAsia"/>
        </w:rPr>
      </w:pPr>
      <w:r w:rsidRPr="00260941">
        <w:t>網路使用者不得任意修改網路相關參數</w:t>
      </w:r>
      <w:r w:rsidRPr="00260941">
        <w:rPr>
          <w:rFonts w:hint="eastAsia"/>
        </w:rPr>
        <w:t>。</w:t>
      </w:r>
    </w:p>
    <w:p w14:paraId="1A6DA448" w14:textId="77777777" w:rsidR="009C5FF4" w:rsidRPr="00260941" w:rsidRDefault="009C5FF4" w:rsidP="00CF67D4">
      <w:pPr>
        <w:numPr>
          <w:ilvl w:val="3"/>
          <w:numId w:val="16"/>
        </w:numPr>
        <w:adjustRightInd w:val="0"/>
        <w:snapToGrid w:val="0"/>
        <w:spacing w:line="360" w:lineRule="auto"/>
        <w:ind w:left="2340" w:hanging="1080"/>
        <w:jc w:val="both"/>
        <w:rPr>
          <w:rFonts w:hint="eastAsia"/>
        </w:rPr>
      </w:pPr>
      <w:r w:rsidRPr="00260941">
        <w:t>為維護</w:t>
      </w:r>
      <w:r w:rsidR="00386134">
        <w:t>本校</w:t>
      </w:r>
      <w:r w:rsidRPr="00260941">
        <w:t>網路安全，網路管理</w:t>
      </w:r>
      <w:r w:rsidRPr="00260941">
        <w:rPr>
          <w:rFonts w:hint="eastAsia"/>
        </w:rPr>
        <w:t>人員</w:t>
      </w:r>
      <w:r w:rsidRPr="00260941">
        <w:t>於發現網路使用者之電腦發送異常封包或使用非經允許之服務時</w:t>
      </w:r>
      <w:r w:rsidR="00386134">
        <w:rPr>
          <w:rFonts w:hint="eastAsia"/>
        </w:rPr>
        <w:t>，依</w:t>
      </w:r>
      <w:r w:rsidR="00CF67D4">
        <w:rPr>
          <w:rFonts w:hint="eastAsia"/>
        </w:rPr>
        <w:t>『校園網路使用規範』</w:t>
      </w:r>
      <w:r w:rsidRPr="00260941">
        <w:rPr>
          <w:rFonts w:hint="eastAsia"/>
        </w:rPr>
        <w:t>相關規定辦理。</w:t>
      </w:r>
    </w:p>
    <w:p w14:paraId="7B44239D"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bookmarkStart w:id="55" w:name="_Toc184636402"/>
      <w:r w:rsidRPr="00260941">
        <w:rPr>
          <w:rFonts w:hint="eastAsia"/>
        </w:rPr>
        <w:t>無線網路使用之管理</w:t>
      </w:r>
      <w:bookmarkEnd w:id="55"/>
    </w:p>
    <w:p w14:paraId="0017267D"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無線網路基地台之使用應經適當控管。</w:t>
      </w:r>
    </w:p>
    <w:p w14:paraId="132C44FB"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無線網路設備之安裝設定應經核准。</w:t>
      </w:r>
    </w:p>
    <w:p w14:paraId="245F142C"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無線網路設備之使用應取得授權，禁止於內部網路私自使用任何無線網路產品。</w:t>
      </w:r>
    </w:p>
    <w:p w14:paraId="6E95ABF3"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無線網路設備之使用應有適當管理機制，例如：授權使用之</w:t>
      </w:r>
      <w:r w:rsidRPr="00260941">
        <w:rPr>
          <w:rFonts w:hint="eastAsia"/>
        </w:rPr>
        <w:t>IP</w:t>
      </w:r>
      <w:r w:rsidRPr="00260941">
        <w:rPr>
          <w:rFonts w:hint="eastAsia"/>
        </w:rPr>
        <w:t>數量、連接埠、網卡位址（</w:t>
      </w:r>
      <w:r w:rsidRPr="00260941">
        <w:rPr>
          <w:rFonts w:hint="eastAsia"/>
        </w:rPr>
        <w:t>MAC</w:t>
      </w:r>
      <w:r w:rsidRPr="00260941">
        <w:rPr>
          <w:rFonts w:hint="eastAsia"/>
        </w:rPr>
        <w:t>）過濾等。</w:t>
      </w:r>
    </w:p>
    <w:p w14:paraId="7EF27A57"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無線網路之資料傳輸應使用加密機制，</w:t>
      </w:r>
      <w:r w:rsidRPr="00260941">
        <w:t>並</w:t>
      </w:r>
      <w:r w:rsidRPr="00260941">
        <w:rPr>
          <w:rFonts w:hint="eastAsia"/>
        </w:rPr>
        <w:t>就安全與資訊風險之考量，</w:t>
      </w:r>
      <w:r w:rsidRPr="00260941">
        <w:t>增加</w:t>
      </w:r>
      <w:r w:rsidRPr="00260941">
        <w:rPr>
          <w:rFonts w:hint="eastAsia"/>
        </w:rPr>
        <w:t>適當之防護機制以避免資料外洩。</w:t>
      </w:r>
    </w:p>
    <w:p w14:paraId="374C5F8E"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bookmarkStart w:id="56" w:name="_Toc158783991"/>
      <w:bookmarkStart w:id="57" w:name="_Toc161203310"/>
      <w:bookmarkStart w:id="58" w:name="_Toc160613529"/>
      <w:bookmarkStart w:id="59" w:name="_Toc184636403"/>
      <w:r w:rsidRPr="00260941">
        <w:t>防火牆之安全管理</w:t>
      </w:r>
      <w:bookmarkEnd w:id="56"/>
      <w:bookmarkEnd w:id="57"/>
      <w:bookmarkEnd w:id="58"/>
      <w:bookmarkEnd w:id="59"/>
    </w:p>
    <w:p w14:paraId="07FA9F7C"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lastRenderedPageBreak/>
        <w:t>所有與外界網路連接之連線，應透過加裝防火牆，以控管外界與</w:t>
      </w:r>
      <w:r w:rsidR="00386134">
        <w:rPr>
          <w:rFonts w:hint="eastAsia"/>
        </w:rPr>
        <w:t>本校</w:t>
      </w:r>
      <w:r w:rsidRPr="00260941">
        <w:rPr>
          <w:rFonts w:hint="eastAsia"/>
        </w:rPr>
        <w:t>內部網路間之資料傳輸與資源存取。</w:t>
      </w:r>
    </w:p>
    <w:p w14:paraId="34C503CE"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防火牆設定異動時，應填寫「防火牆進出規則申請表」，經主管簽准後，交由網路管理人員設定。</w:t>
      </w:r>
    </w:p>
    <w:p w14:paraId="052FD2AD"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防火牆應由網路管理人員執行控管設定，並依制定之資訊安全規定、資料安全等級及資源存取之控管策略，建立包含身分辨識機制與系統稽核之安全機制。</w:t>
      </w:r>
    </w:p>
    <w:p w14:paraId="16B1EC59"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防火牆設置完成時，應測試防火牆是否依設定之功能正常及安全地運作。如有缺失，應立即調整系統設定，直到符合既定之安全目標。</w:t>
      </w:r>
    </w:p>
    <w:p w14:paraId="42C4E055"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網路管理人員應配合資訊安全政策及規定之</w:t>
      </w:r>
      <w:r w:rsidRPr="00260941">
        <w:t>修</w:t>
      </w:r>
      <w:r w:rsidRPr="00260941">
        <w:rPr>
          <w:rFonts w:hint="eastAsia"/>
        </w:rPr>
        <w:t>正，以及網路設備之變動，隨時檢討及調整防火牆系統設定，調整系統存取權限，以反映最新狀況。</w:t>
      </w:r>
    </w:p>
    <w:p w14:paraId="15DEFA18"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視業務需要及設備功能，對於通過防火牆之特定網路服務，應予確實紀錄。</w:t>
      </w:r>
    </w:p>
    <w:p w14:paraId="262D1CB3"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t>網路管理人員</w:t>
      </w:r>
      <w:r w:rsidRPr="00260941">
        <w:rPr>
          <w:rFonts w:hint="eastAsia"/>
        </w:rPr>
        <w:t>應避免</w:t>
      </w:r>
      <w:r w:rsidRPr="00260941">
        <w:t>採取遠端登入方式登入防火牆主機，以避免登入資料遭竊取，危害網路安全</w:t>
      </w:r>
      <w:r w:rsidRPr="00260941">
        <w:rPr>
          <w:rFonts w:hint="eastAsia"/>
        </w:rPr>
        <w:t>。如果必須使用遠端登入方式管理，應訂定嚴謹之遠端登入控管措施。</w:t>
      </w:r>
    </w:p>
    <w:p w14:paraId="2BB2B86D"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若資源許可應建立防火牆設備之備援機制；防火牆之環境建置檔等需定期執行備份作業。</w:t>
      </w:r>
    </w:p>
    <w:p w14:paraId="0259E653"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防火牆政策及設定應每月定期覆核，並</w:t>
      </w:r>
      <w:r w:rsidRPr="00260941">
        <w:t>記錄</w:t>
      </w:r>
      <w:r w:rsidRPr="00260941">
        <w:rPr>
          <w:rFonts w:hint="eastAsia"/>
        </w:rPr>
        <w:t>於「</w:t>
      </w:r>
      <w:r w:rsidR="00341A9C">
        <w:rPr>
          <w:rFonts w:hint="eastAsia"/>
        </w:rPr>
        <w:t>巡查紀錄表</w:t>
      </w:r>
      <w:r w:rsidRPr="00260941">
        <w:rPr>
          <w:rFonts w:hint="eastAsia"/>
        </w:rPr>
        <w:t>」</w:t>
      </w:r>
      <w:r w:rsidRPr="00260941">
        <w:t>中</w:t>
      </w:r>
      <w:r w:rsidRPr="00260941">
        <w:rPr>
          <w:rFonts w:hint="eastAsia"/>
        </w:rPr>
        <w:t>，</w:t>
      </w:r>
      <w:r w:rsidRPr="00260941">
        <w:t>若已屆期限或該</w:t>
      </w:r>
      <w:r w:rsidRPr="00260941">
        <w:t>IP</w:t>
      </w:r>
      <w:r w:rsidRPr="00260941">
        <w:t>不再使用，請系統負責人確認後刪除</w:t>
      </w:r>
      <w:r w:rsidRPr="00260941">
        <w:rPr>
          <w:rFonts w:hint="eastAsia"/>
        </w:rPr>
        <w:t>，並填寫「防火牆進出規則申請表」。</w:t>
      </w:r>
    </w:p>
    <w:p w14:paraId="4DE59E85"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網路管理人員每週將防火牆之</w:t>
      </w:r>
      <w:r w:rsidRPr="00260941">
        <w:rPr>
          <w:rFonts w:hint="eastAsia"/>
        </w:rPr>
        <w:t>log</w:t>
      </w:r>
      <w:r w:rsidRPr="00260941">
        <w:rPr>
          <w:rFonts w:hint="eastAsia"/>
        </w:rPr>
        <w:t>轉出存放於備份機器上，並記錄於「</w:t>
      </w:r>
      <w:r w:rsidR="00341A9C">
        <w:rPr>
          <w:rFonts w:hint="eastAsia"/>
        </w:rPr>
        <w:t>巡查紀錄表</w:t>
      </w:r>
      <w:r w:rsidRPr="00260941">
        <w:rPr>
          <w:rFonts w:hint="eastAsia"/>
        </w:rPr>
        <w:t>」。</w:t>
      </w:r>
    </w:p>
    <w:p w14:paraId="7CFF4023"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於</w:t>
      </w:r>
      <w:r w:rsidRPr="00260941">
        <w:t>防火牆</w:t>
      </w:r>
      <w:r w:rsidRPr="00260941">
        <w:rPr>
          <w:rFonts w:hint="eastAsia"/>
        </w:rPr>
        <w:t>設定變更之前，</w:t>
      </w:r>
      <w:r w:rsidRPr="00260941">
        <w:t>將各防火牆之</w:t>
      </w:r>
      <w:r w:rsidRPr="00260941">
        <w:rPr>
          <w:rFonts w:hint="eastAsia"/>
        </w:rPr>
        <w:t>設定檔</w:t>
      </w:r>
      <w:r w:rsidRPr="00260941">
        <w:t>備份，並依「備</w:t>
      </w:r>
      <w:r w:rsidRPr="00260941">
        <w:lastRenderedPageBreak/>
        <w:t>份</w:t>
      </w:r>
      <w:r w:rsidR="0048208E">
        <w:rPr>
          <w:rFonts w:hint="eastAsia"/>
        </w:rPr>
        <w:t>狀況紀錄</w:t>
      </w:r>
      <w:r w:rsidRPr="00260941">
        <w:t>表」之表列</w:t>
      </w:r>
      <w:r w:rsidRPr="00260941">
        <w:rPr>
          <w:rFonts w:hint="eastAsia"/>
        </w:rPr>
        <w:t>進行</w:t>
      </w:r>
      <w:r w:rsidRPr="00260941">
        <w:t>備份，存放於備份</w:t>
      </w:r>
      <w:r w:rsidRPr="00260941">
        <w:rPr>
          <w:rFonts w:hint="eastAsia"/>
        </w:rPr>
        <w:t>設備</w:t>
      </w:r>
      <w:r w:rsidRPr="00260941">
        <w:t>上</w:t>
      </w:r>
      <w:r w:rsidRPr="00260941">
        <w:rPr>
          <w:rFonts w:hint="eastAsia"/>
        </w:rPr>
        <w:t>。</w:t>
      </w:r>
    </w:p>
    <w:p w14:paraId="674C7E2A"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bookmarkStart w:id="60" w:name="_Toc184636404"/>
      <w:r w:rsidRPr="00260941">
        <w:t>網路</w:t>
      </w:r>
      <w:r w:rsidRPr="00260941">
        <w:rPr>
          <w:rFonts w:hint="eastAsia"/>
        </w:rPr>
        <w:t>資訊之管理</w:t>
      </w:r>
      <w:bookmarkEnd w:id="60"/>
    </w:p>
    <w:p w14:paraId="7C911068"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敏感等級（含）以上之業務資料或文件</w:t>
      </w:r>
      <w:r w:rsidRPr="00260941">
        <w:t>不得存放</w:t>
      </w:r>
      <w:r w:rsidRPr="00260941">
        <w:rPr>
          <w:rFonts w:hint="eastAsia"/>
        </w:rPr>
        <w:t>於</w:t>
      </w:r>
      <w:r w:rsidRPr="00260941">
        <w:t>對外開放</w:t>
      </w:r>
      <w:r w:rsidRPr="00260941">
        <w:rPr>
          <w:rFonts w:hint="eastAsia"/>
        </w:rPr>
        <w:t>之</w:t>
      </w:r>
      <w:r w:rsidRPr="00260941">
        <w:t>資訊系統中，</w:t>
      </w:r>
      <w:r w:rsidRPr="00260941">
        <w:rPr>
          <w:rFonts w:hint="eastAsia"/>
        </w:rPr>
        <w:t>若因特殊業務功能之需求，必須採取加強之安全管控機制，如：資料加密。</w:t>
      </w:r>
    </w:p>
    <w:p w14:paraId="642F6F59"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網路管理人員應負</w:t>
      </w:r>
      <w:r w:rsidRPr="00260941">
        <w:t>責監督網路</w:t>
      </w:r>
      <w:r w:rsidRPr="00260941">
        <w:rPr>
          <w:rFonts w:hint="eastAsia"/>
        </w:rPr>
        <w:t>流量及</w:t>
      </w:r>
      <w:r w:rsidRPr="00260941">
        <w:t>使用情形，並對可能導致系統作業癱瘓等情事，預作有效的防範，以免影響</w:t>
      </w:r>
      <w:r w:rsidRPr="00260941">
        <w:rPr>
          <w:rFonts w:hint="eastAsia"/>
        </w:rPr>
        <w:t>網路</w:t>
      </w:r>
      <w:r w:rsidRPr="00260941">
        <w:t>服務品質</w:t>
      </w:r>
      <w:r w:rsidRPr="00260941">
        <w:rPr>
          <w:rFonts w:hint="eastAsia"/>
        </w:rPr>
        <w:t>。</w:t>
      </w:r>
    </w:p>
    <w:p w14:paraId="0ACF960E"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t>對外開放的資訊系統所提供之網路服務</w:t>
      </w:r>
      <w:r w:rsidRPr="00260941">
        <w:rPr>
          <w:rFonts w:hint="eastAsia"/>
        </w:rPr>
        <w:t>，如：</w:t>
      </w:r>
      <w:r w:rsidRPr="00260941">
        <w:t>HTTP</w:t>
      </w:r>
      <w:r w:rsidRPr="00260941">
        <w:rPr>
          <w:rFonts w:hint="eastAsia"/>
        </w:rPr>
        <w:t>、</w:t>
      </w:r>
      <w:r w:rsidRPr="00260941">
        <w:rPr>
          <w:rFonts w:hint="eastAsia"/>
        </w:rPr>
        <w:t>FTP</w:t>
      </w:r>
      <w:r w:rsidRPr="00260941">
        <w:rPr>
          <w:rFonts w:hint="eastAsia"/>
        </w:rPr>
        <w:t>等</w:t>
      </w:r>
      <w:r w:rsidRPr="00260941">
        <w:t>，應</w:t>
      </w:r>
      <w:r w:rsidRPr="00260941">
        <w:rPr>
          <w:rFonts w:hint="eastAsia"/>
        </w:rPr>
        <w:t>採取</w:t>
      </w:r>
      <w:r w:rsidRPr="00260941">
        <w:t>適當</w:t>
      </w:r>
      <w:r w:rsidRPr="00260941">
        <w:rPr>
          <w:rFonts w:hint="eastAsia"/>
        </w:rPr>
        <w:t>之</w:t>
      </w:r>
      <w:r w:rsidRPr="00260941">
        <w:t>存取控管</w:t>
      </w:r>
      <w:r w:rsidRPr="00260941">
        <w:rPr>
          <w:rFonts w:hint="eastAsia"/>
        </w:rPr>
        <w:t>機制。</w:t>
      </w:r>
    </w:p>
    <w:p w14:paraId="58BC6011"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對</w:t>
      </w:r>
      <w:r w:rsidRPr="00260941">
        <w:t>校</w:t>
      </w:r>
      <w:r w:rsidRPr="00260941">
        <w:rPr>
          <w:rFonts w:hint="eastAsia"/>
        </w:rPr>
        <w:t>外</w:t>
      </w:r>
      <w:r w:rsidRPr="00260941">
        <w:t>開放的資訊系統</w:t>
      </w:r>
      <w:r w:rsidRPr="00260941">
        <w:rPr>
          <w:rFonts w:hint="eastAsia"/>
        </w:rPr>
        <w:t>，如：存放教職員、學生或家長申請或註冊之個人資料檔案，其傳輸過程應考量以加密方式處理，並妥善保管資料，以防止被竊取或移作他途之用，侵犯個人隱私。</w:t>
      </w:r>
    </w:p>
    <w:p w14:paraId="4DBE42DE"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網路管理人員於偵測收到資訊系統異常狀況或駭客入侵之警示訊息時，應立即通報權責主管，依據相關作業管理規範採取適當之緊急應變處理，並留存系統異常處理紀錄。</w:t>
      </w:r>
    </w:p>
    <w:p w14:paraId="17181E8F"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bookmarkStart w:id="61" w:name="_Toc184636405"/>
      <w:r w:rsidRPr="00260941">
        <w:rPr>
          <w:rFonts w:hint="eastAsia"/>
        </w:rPr>
        <w:t>網路管理作業流程</w:t>
      </w:r>
      <w:bookmarkEnd w:id="61"/>
    </w:p>
    <w:p w14:paraId="13591A9C"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網路檢查作業</w:t>
      </w:r>
    </w:p>
    <w:p w14:paraId="5C5E9129" w14:textId="77777777" w:rsidR="009C5FF4" w:rsidRPr="00260941" w:rsidRDefault="009C5FF4">
      <w:pPr>
        <w:numPr>
          <w:ilvl w:val="4"/>
          <w:numId w:val="16"/>
        </w:numPr>
        <w:adjustRightInd w:val="0"/>
        <w:snapToGrid w:val="0"/>
        <w:spacing w:line="360" w:lineRule="auto"/>
        <w:ind w:left="2814" w:hanging="1113"/>
        <w:jc w:val="both"/>
        <w:rPr>
          <w:rFonts w:cs="Arial" w:hint="eastAsia"/>
        </w:rPr>
      </w:pPr>
      <w:r w:rsidRPr="00260941">
        <w:t>以指令方式</w:t>
      </w:r>
      <w:r w:rsidRPr="00260941">
        <w:rPr>
          <w:rFonts w:hint="eastAsia"/>
        </w:rPr>
        <w:t>ping</w:t>
      </w:r>
      <w:r w:rsidRPr="00260941">
        <w:t>各網段之</w:t>
      </w:r>
      <w:r w:rsidRPr="00260941">
        <w:rPr>
          <w:rFonts w:hint="eastAsia"/>
        </w:rPr>
        <w:t>Gateway</w:t>
      </w:r>
      <w:r w:rsidRPr="00260941">
        <w:rPr>
          <w:rFonts w:hint="eastAsia"/>
        </w:rPr>
        <w:t>，</w:t>
      </w:r>
      <w:r w:rsidRPr="00260941">
        <w:t>以回應時間初步判斷網路狀態</w:t>
      </w:r>
      <w:r w:rsidRPr="00260941">
        <w:rPr>
          <w:rFonts w:hint="eastAsia"/>
        </w:rPr>
        <w:t>。</w:t>
      </w:r>
    </w:p>
    <w:p w14:paraId="32F3BE77" w14:textId="77777777" w:rsidR="009C5FF4" w:rsidRPr="00260941" w:rsidRDefault="009C5FF4">
      <w:pPr>
        <w:numPr>
          <w:ilvl w:val="4"/>
          <w:numId w:val="16"/>
        </w:numPr>
        <w:adjustRightInd w:val="0"/>
        <w:snapToGrid w:val="0"/>
        <w:spacing w:line="360" w:lineRule="auto"/>
        <w:ind w:left="2814" w:hanging="1113"/>
        <w:jc w:val="both"/>
        <w:rPr>
          <w:rFonts w:cs="Arial" w:hint="eastAsia"/>
        </w:rPr>
      </w:pPr>
      <w:r w:rsidRPr="00260941">
        <w:t>檢查防火牆之</w:t>
      </w:r>
      <w:r w:rsidRPr="00260941">
        <w:t>log</w:t>
      </w:r>
      <w:r w:rsidRPr="00260941">
        <w:t>及狀態</w:t>
      </w:r>
      <w:r w:rsidRPr="00260941">
        <w:rPr>
          <w:rFonts w:hint="eastAsia"/>
        </w:rPr>
        <w:t>。</w:t>
      </w:r>
    </w:p>
    <w:p w14:paraId="4BDEBCA3" w14:textId="77777777" w:rsidR="009C5FF4" w:rsidRPr="00260941" w:rsidRDefault="009C5FF4">
      <w:pPr>
        <w:numPr>
          <w:ilvl w:val="4"/>
          <w:numId w:val="16"/>
        </w:numPr>
        <w:adjustRightInd w:val="0"/>
        <w:snapToGrid w:val="0"/>
        <w:spacing w:line="360" w:lineRule="auto"/>
        <w:ind w:left="2814" w:hanging="1113"/>
        <w:jc w:val="both"/>
        <w:rPr>
          <w:rFonts w:cs="Arial" w:hint="eastAsia"/>
        </w:rPr>
      </w:pPr>
      <w:r w:rsidRPr="00260941">
        <w:t>防火牆發現異常情形</w:t>
      </w:r>
      <w:r w:rsidRPr="00260941">
        <w:rPr>
          <w:rFonts w:hint="eastAsia"/>
        </w:rPr>
        <w:t>應設定</w:t>
      </w:r>
      <w:r w:rsidRPr="00260941">
        <w:t>自動寄發通知信給</w:t>
      </w:r>
      <w:r w:rsidRPr="00260941">
        <w:rPr>
          <w:rFonts w:hint="eastAsia"/>
        </w:rPr>
        <w:t>網路管理</w:t>
      </w:r>
      <w:r w:rsidRPr="00260941">
        <w:t>人員，嚴重時</w:t>
      </w:r>
      <w:r w:rsidRPr="00260941">
        <w:rPr>
          <w:rFonts w:hint="eastAsia"/>
        </w:rPr>
        <w:t>網路管理人員應</w:t>
      </w:r>
      <w:r w:rsidRPr="00260941">
        <w:t>立即</w:t>
      </w:r>
      <w:r w:rsidRPr="00260941">
        <w:rPr>
          <w:rFonts w:hint="eastAsia"/>
        </w:rPr>
        <w:t>採取</w:t>
      </w:r>
      <w:r w:rsidRPr="00260941">
        <w:t>阻擋</w:t>
      </w:r>
      <w:r w:rsidRPr="00260941">
        <w:rPr>
          <w:rFonts w:hint="eastAsia"/>
        </w:rPr>
        <w:t>作為</w:t>
      </w:r>
      <w:r w:rsidRPr="00260941">
        <w:t>，並通知主管</w:t>
      </w:r>
      <w:r w:rsidRPr="00260941">
        <w:rPr>
          <w:rFonts w:hint="eastAsia"/>
        </w:rPr>
        <w:t>。</w:t>
      </w:r>
    </w:p>
    <w:p w14:paraId="3AF79826"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網路監控作業</w:t>
      </w:r>
    </w:p>
    <w:p w14:paraId="4794C8F7" w14:textId="77777777" w:rsidR="009C5FF4" w:rsidRPr="00260941" w:rsidRDefault="009C5FF4">
      <w:pPr>
        <w:numPr>
          <w:ilvl w:val="4"/>
          <w:numId w:val="16"/>
        </w:numPr>
        <w:adjustRightInd w:val="0"/>
        <w:snapToGrid w:val="0"/>
        <w:spacing w:line="360" w:lineRule="auto"/>
        <w:ind w:left="2772" w:hanging="1071"/>
        <w:jc w:val="both"/>
        <w:rPr>
          <w:rFonts w:cs="Arial" w:hint="eastAsia"/>
        </w:rPr>
      </w:pPr>
      <w:r w:rsidRPr="00260941">
        <w:rPr>
          <w:rFonts w:hint="eastAsia"/>
        </w:rPr>
        <w:lastRenderedPageBreak/>
        <w:t>利用工具自動</w:t>
      </w:r>
      <w:r w:rsidRPr="00260941">
        <w:rPr>
          <w:rFonts w:hint="eastAsia"/>
        </w:rPr>
        <w:t>ping</w:t>
      </w:r>
      <w:r w:rsidRPr="00260941">
        <w:rPr>
          <w:rFonts w:hint="eastAsia"/>
        </w:rPr>
        <w:t>各</w:t>
      </w:r>
      <w:r w:rsidRPr="00260941">
        <w:rPr>
          <w:rFonts w:hint="eastAsia"/>
        </w:rPr>
        <w:t>IP</w:t>
      </w:r>
      <w:r w:rsidRPr="00260941">
        <w:rPr>
          <w:rFonts w:hint="eastAsia"/>
        </w:rPr>
        <w:t>，用以監控網路各節點，由其回應數值判斷網路狀態是否正常。</w:t>
      </w:r>
    </w:p>
    <w:p w14:paraId="31EE796F" w14:textId="77777777" w:rsidR="009C5FF4" w:rsidRPr="00260941" w:rsidRDefault="009C5FF4">
      <w:pPr>
        <w:numPr>
          <w:ilvl w:val="4"/>
          <w:numId w:val="16"/>
        </w:numPr>
        <w:adjustRightInd w:val="0"/>
        <w:snapToGrid w:val="0"/>
        <w:spacing w:line="360" w:lineRule="auto"/>
        <w:ind w:left="2772" w:hanging="1071"/>
        <w:jc w:val="both"/>
        <w:rPr>
          <w:rFonts w:cs="Arial" w:hint="eastAsia"/>
        </w:rPr>
      </w:pPr>
      <w:r w:rsidRPr="00260941">
        <w:rPr>
          <w:rFonts w:hint="eastAsia"/>
        </w:rPr>
        <w:t>收集防火牆之</w:t>
      </w:r>
      <w:r w:rsidRPr="00260941">
        <w:rPr>
          <w:rFonts w:hint="eastAsia"/>
        </w:rPr>
        <w:t>log</w:t>
      </w:r>
      <w:r w:rsidRPr="00260941">
        <w:rPr>
          <w:rFonts w:hint="eastAsia"/>
        </w:rPr>
        <w:t>，並統計</w:t>
      </w:r>
      <w:r w:rsidRPr="00260941">
        <w:rPr>
          <w:rFonts w:hint="eastAsia"/>
        </w:rPr>
        <w:t>log</w:t>
      </w:r>
      <w:r w:rsidRPr="00260941">
        <w:rPr>
          <w:rFonts w:hint="eastAsia"/>
        </w:rPr>
        <w:t>資料。</w:t>
      </w:r>
    </w:p>
    <w:p w14:paraId="24B558AA" w14:textId="77777777" w:rsidR="009C5FF4" w:rsidRPr="00260941" w:rsidRDefault="009C5FF4">
      <w:pPr>
        <w:numPr>
          <w:ilvl w:val="4"/>
          <w:numId w:val="16"/>
        </w:numPr>
        <w:adjustRightInd w:val="0"/>
        <w:snapToGrid w:val="0"/>
        <w:spacing w:line="360" w:lineRule="auto"/>
        <w:ind w:left="2772" w:hanging="1071"/>
        <w:jc w:val="both"/>
        <w:rPr>
          <w:rFonts w:cs="Arial" w:hint="eastAsia"/>
        </w:rPr>
      </w:pPr>
      <w:r w:rsidRPr="00260941">
        <w:rPr>
          <w:rFonts w:hint="eastAsia"/>
        </w:rPr>
        <w:t>監控內部網路頻寬使用狀況，於頻寬使用率達</w:t>
      </w:r>
      <w:r w:rsidRPr="00260941">
        <w:rPr>
          <w:rFonts w:hint="eastAsia"/>
        </w:rPr>
        <w:t>60%</w:t>
      </w:r>
      <w:r w:rsidRPr="00260941">
        <w:rPr>
          <w:rFonts w:hint="eastAsia"/>
        </w:rPr>
        <w:t>以上時，應評估增加頻寬之必要性。</w:t>
      </w:r>
    </w:p>
    <w:p w14:paraId="5C173438"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異常監控作業</w:t>
      </w:r>
    </w:p>
    <w:p w14:paraId="013B269C" w14:textId="77777777" w:rsidR="009C5FF4" w:rsidRPr="00260941" w:rsidRDefault="009C5FF4">
      <w:pPr>
        <w:numPr>
          <w:ilvl w:val="4"/>
          <w:numId w:val="16"/>
        </w:numPr>
        <w:adjustRightInd w:val="0"/>
        <w:snapToGrid w:val="0"/>
        <w:spacing w:line="360" w:lineRule="auto"/>
        <w:ind w:left="2772" w:hanging="1071"/>
        <w:jc w:val="both"/>
        <w:rPr>
          <w:rFonts w:cs="Arial" w:hint="eastAsia"/>
        </w:rPr>
      </w:pPr>
      <w:r w:rsidRPr="00260941">
        <w:rPr>
          <w:rFonts w:hint="eastAsia"/>
        </w:rPr>
        <w:t>定期監控各伺服器提供之各項服務是否正常，若設備服務狀態不正常時，應通知相關負責人員處理。</w:t>
      </w:r>
    </w:p>
    <w:p w14:paraId="5544CF1D" w14:textId="77777777" w:rsidR="009C5FF4" w:rsidRPr="00260941" w:rsidRDefault="009C5FF4">
      <w:pPr>
        <w:numPr>
          <w:ilvl w:val="3"/>
          <w:numId w:val="16"/>
        </w:numPr>
        <w:tabs>
          <w:tab w:val="clear" w:pos="2356"/>
          <w:tab w:val="num" w:pos="2340"/>
        </w:tabs>
        <w:adjustRightInd w:val="0"/>
        <w:snapToGrid w:val="0"/>
        <w:spacing w:line="360" w:lineRule="auto"/>
        <w:ind w:left="2340" w:hanging="1064"/>
        <w:jc w:val="both"/>
        <w:rPr>
          <w:rFonts w:hint="eastAsia"/>
        </w:rPr>
      </w:pPr>
      <w:r w:rsidRPr="00260941">
        <w:rPr>
          <w:rFonts w:hint="eastAsia"/>
        </w:rPr>
        <w:t>異常處理作業</w:t>
      </w:r>
    </w:p>
    <w:p w14:paraId="4BCA7E53" w14:textId="77777777" w:rsidR="009C5FF4" w:rsidRPr="00260941" w:rsidRDefault="009C5FF4">
      <w:pPr>
        <w:numPr>
          <w:ilvl w:val="4"/>
          <w:numId w:val="16"/>
        </w:numPr>
        <w:adjustRightInd w:val="0"/>
        <w:snapToGrid w:val="0"/>
        <w:spacing w:line="360" w:lineRule="auto"/>
        <w:ind w:left="2772" w:hanging="1071"/>
        <w:jc w:val="both"/>
        <w:rPr>
          <w:rFonts w:cs="Arial" w:hint="eastAsia"/>
        </w:rPr>
      </w:pPr>
      <w:r w:rsidRPr="00260941">
        <w:t>以節點方式由內而外檢測，由回應數值推知問題點。</w:t>
      </w:r>
    </w:p>
    <w:p w14:paraId="325D25F2" w14:textId="77777777" w:rsidR="009C5FF4" w:rsidRPr="00260941" w:rsidRDefault="009C5FF4">
      <w:pPr>
        <w:numPr>
          <w:ilvl w:val="4"/>
          <w:numId w:val="16"/>
        </w:numPr>
        <w:adjustRightInd w:val="0"/>
        <w:snapToGrid w:val="0"/>
        <w:spacing w:line="360" w:lineRule="auto"/>
        <w:ind w:left="2772" w:hanging="1071"/>
        <w:jc w:val="both"/>
        <w:rPr>
          <w:rFonts w:cs="Arial" w:hint="eastAsia"/>
        </w:rPr>
      </w:pPr>
      <w:r w:rsidRPr="00260941">
        <w:t>確認與問題點相關之實體設備和網路線是否正常</w:t>
      </w:r>
      <w:r w:rsidRPr="00260941">
        <w:rPr>
          <w:rFonts w:hint="eastAsia"/>
        </w:rPr>
        <w:t>。</w:t>
      </w:r>
    </w:p>
    <w:p w14:paraId="3A858F0E" w14:textId="77777777" w:rsidR="009C5FF4" w:rsidRPr="00260941" w:rsidRDefault="009C5FF4">
      <w:pPr>
        <w:numPr>
          <w:ilvl w:val="4"/>
          <w:numId w:val="16"/>
        </w:numPr>
        <w:adjustRightInd w:val="0"/>
        <w:snapToGrid w:val="0"/>
        <w:spacing w:line="360" w:lineRule="auto"/>
        <w:ind w:left="2772" w:hanging="1071"/>
        <w:jc w:val="both"/>
        <w:rPr>
          <w:rFonts w:cs="Arial" w:hint="eastAsia"/>
        </w:rPr>
      </w:pPr>
      <w:r w:rsidRPr="00260941">
        <w:t>如為設備問題可尋找替用設備更換，並連絡廠商維修</w:t>
      </w:r>
      <w:r w:rsidRPr="00260941">
        <w:rPr>
          <w:rFonts w:hint="eastAsia"/>
        </w:rPr>
        <w:t>，並</w:t>
      </w:r>
      <w:r w:rsidRPr="00260941">
        <w:t>將處理情形記錄於「</w:t>
      </w:r>
      <w:r w:rsidRPr="00260941">
        <w:rPr>
          <w:rFonts w:hint="eastAsia"/>
        </w:rPr>
        <w:t>異常事件紀錄表</w:t>
      </w:r>
      <w:r w:rsidRPr="00260941">
        <w:t>」</w:t>
      </w:r>
      <w:r w:rsidRPr="00260941">
        <w:rPr>
          <w:rFonts w:hint="eastAsia"/>
        </w:rPr>
        <w:t>。</w:t>
      </w:r>
    </w:p>
    <w:p w14:paraId="30CDD345"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bookmarkStart w:id="62" w:name="_Toc184636406"/>
      <w:r w:rsidRPr="00260941">
        <w:rPr>
          <w:rFonts w:hint="eastAsia"/>
        </w:rPr>
        <w:t>網路入侵之處理</w:t>
      </w:r>
      <w:bookmarkEnd w:id="62"/>
    </w:p>
    <w:p w14:paraId="632EC6F8" w14:textId="77777777"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hint="eastAsia"/>
        </w:rPr>
      </w:pPr>
      <w:r w:rsidRPr="00260941">
        <w:rPr>
          <w:rFonts w:hint="eastAsia"/>
        </w:rPr>
        <w:t>網路被入侵時，應依「安全事件管理</w:t>
      </w:r>
      <w:r w:rsidRPr="00260941">
        <w:t>程序書</w:t>
      </w:r>
      <w:r w:rsidRPr="00260941">
        <w:rPr>
          <w:rFonts w:hint="eastAsia"/>
        </w:rPr>
        <w:t>」辦理。</w:t>
      </w:r>
    </w:p>
    <w:p w14:paraId="14940E2F" w14:textId="77777777"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hint="eastAsia"/>
        </w:rPr>
      </w:pPr>
      <w:r w:rsidRPr="00260941">
        <w:rPr>
          <w:rFonts w:hint="eastAsia"/>
        </w:rPr>
        <w:t>應建立網路</w:t>
      </w:r>
      <w:r w:rsidRPr="00260941">
        <w:t>入侵</w:t>
      </w:r>
      <w:r w:rsidRPr="00260941">
        <w:rPr>
          <w:rFonts w:hint="eastAsia"/>
        </w:rPr>
        <w:t>事件之調查程序，</w:t>
      </w:r>
      <w:r w:rsidRPr="00260941">
        <w:t>除利用</w:t>
      </w:r>
      <w:r w:rsidRPr="00260941">
        <w:rPr>
          <w:rFonts w:hint="eastAsia"/>
        </w:rPr>
        <w:t>工具及</w:t>
      </w:r>
      <w:r w:rsidRPr="00260941">
        <w:t>稽核檔案提供</w:t>
      </w:r>
      <w:r w:rsidRPr="00260941">
        <w:rPr>
          <w:rFonts w:hint="eastAsia"/>
        </w:rPr>
        <w:t>之</w:t>
      </w:r>
      <w:r w:rsidRPr="00260941">
        <w:t>資料外，</w:t>
      </w:r>
      <w:r w:rsidRPr="00260941">
        <w:rPr>
          <w:rFonts w:hint="eastAsia"/>
        </w:rPr>
        <w:t>應協請</w:t>
      </w:r>
      <w:r w:rsidRPr="00260941">
        <w:t>相關單位</w:t>
      </w:r>
      <w:r w:rsidRPr="00260941">
        <w:rPr>
          <w:rFonts w:hint="eastAsia"/>
        </w:rPr>
        <w:t>（</w:t>
      </w:r>
      <w:r w:rsidRPr="00260941">
        <w:t>如網路服務</w:t>
      </w:r>
      <w:r w:rsidRPr="00260941">
        <w:rPr>
          <w:rFonts w:hint="eastAsia"/>
        </w:rPr>
        <w:t>提供者）</w:t>
      </w:r>
      <w:r w:rsidRPr="00260941">
        <w:t>，追蹤入侵者</w:t>
      </w:r>
      <w:r w:rsidRPr="00260941">
        <w:rPr>
          <w:rFonts w:hint="eastAsia"/>
        </w:rPr>
        <w:t>。</w:t>
      </w:r>
    </w:p>
    <w:p w14:paraId="0EF0DEBE" w14:textId="77777777"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hint="eastAsia"/>
        </w:rPr>
      </w:pPr>
      <w:r w:rsidRPr="00260941">
        <w:t>入侵者之行為若觸犯法律規定，構成犯罪事實，應立即告知</w:t>
      </w:r>
      <w:r w:rsidRPr="00260941">
        <w:rPr>
          <w:rFonts w:hint="eastAsia"/>
        </w:rPr>
        <w:t>相關</w:t>
      </w:r>
      <w:r w:rsidRPr="00260941">
        <w:t>單位，請其處理入侵者之犯罪事實調查</w:t>
      </w:r>
      <w:r w:rsidRPr="00260941">
        <w:rPr>
          <w:rFonts w:hint="eastAsia"/>
        </w:rPr>
        <w:t>。</w:t>
      </w:r>
    </w:p>
    <w:p w14:paraId="499DE54E" w14:textId="77777777" w:rsidR="009C5FF4" w:rsidRPr="00260941" w:rsidRDefault="009C5FF4">
      <w:pPr>
        <w:pStyle w:val="2"/>
        <w:rPr>
          <w:rFonts w:cs="Arial" w:hint="eastAsia"/>
        </w:rPr>
      </w:pPr>
      <w:bookmarkStart w:id="63" w:name="_Toc161203312"/>
      <w:bookmarkStart w:id="64" w:name="_Toc181692678"/>
      <w:bookmarkStart w:id="65" w:name="_Toc160613532"/>
      <w:bookmarkStart w:id="66" w:name="_Toc184636407"/>
      <w:bookmarkStart w:id="67" w:name="_Toc199838516"/>
      <w:r w:rsidRPr="00260941">
        <w:t>電</w:t>
      </w:r>
      <w:r w:rsidRPr="00260941">
        <w:rPr>
          <w:rFonts w:hint="eastAsia"/>
        </w:rPr>
        <w:t>子郵件安全管理</w:t>
      </w:r>
      <w:bookmarkEnd w:id="63"/>
      <w:bookmarkEnd w:id="64"/>
      <w:bookmarkEnd w:id="65"/>
      <w:bookmarkEnd w:id="66"/>
      <w:bookmarkEnd w:id="67"/>
    </w:p>
    <w:p w14:paraId="4972C9B6"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電子信箱帳號之註冊、離職、異動申請，應遵循電子郵件相關管理規範之規定，</w:t>
      </w:r>
      <w:r w:rsidRPr="00260941">
        <w:t>除學生帳號由</w:t>
      </w:r>
      <w:r w:rsidR="00386134">
        <w:t>本校</w:t>
      </w:r>
      <w:r w:rsidRPr="00260941">
        <w:t>批次建立外，其餘則</w:t>
      </w:r>
      <w:r w:rsidRPr="00260941">
        <w:rPr>
          <w:rFonts w:hint="eastAsia"/>
        </w:rPr>
        <w:t>填寫「電子郵件帳號申請表」提出申請，經各單位部門主管核准後，再交由系統管理者或經授權之管理者建置相關資料</w:t>
      </w:r>
      <w:r w:rsidRPr="00260941">
        <w:t>。</w:t>
      </w:r>
    </w:p>
    <w:p w14:paraId="53B125EE"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lastRenderedPageBreak/>
        <w:t>應建立電子郵件之安全管理機制，以降低電子郵件可能帶來之業務上及安全上之風險</w:t>
      </w:r>
      <w:r w:rsidRPr="00260941">
        <w:t>。</w:t>
      </w:r>
    </w:p>
    <w:p w14:paraId="4E08FAFE"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應禁止發送匿名信，或偽造他人名義發送電子郵件騷擾他人，導致其他使用者之不安與不便。</w:t>
      </w:r>
    </w:p>
    <w:p w14:paraId="4991D2D1"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敏感等級（含）以上的資料或文件，應避免以電子郵件傳送。</w:t>
      </w:r>
    </w:p>
    <w:p w14:paraId="7A516F05"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不得傳遞大量且非必要的資訊，避免網路壅塞及資源浪費</w:t>
      </w:r>
      <w:r w:rsidRPr="00260941">
        <w:t>。</w:t>
      </w:r>
    </w:p>
    <w:p w14:paraId="211CFD84"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電子郵件附加之檔案，應事前檢視內容有無錯誤後方可傳送。</w:t>
      </w:r>
    </w:p>
    <w:p w14:paraId="70367D9A"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對來路不明之電子郵件，不宜隨意打開電子郵件，以免啟動惡意執行檔，使網路系統遭到破壞。</w:t>
      </w:r>
    </w:p>
    <w:p w14:paraId="757D762D"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郵件伺服器異常處理及故障排除作業</w:t>
      </w:r>
    </w:p>
    <w:p w14:paraId="692B98A7" w14:textId="77777777"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hint="eastAsia"/>
        </w:rPr>
      </w:pPr>
      <w:r w:rsidRPr="00260941">
        <w:rPr>
          <w:rFonts w:hint="eastAsia"/>
        </w:rPr>
        <w:t>發現郵件伺服器系統異常，資訊人員應進行診斷，辨識異常原因及影響範圍，評估系統回復時間，並進行排除作業。</w:t>
      </w:r>
    </w:p>
    <w:p w14:paraId="488C25B2" w14:textId="77777777"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hint="eastAsia"/>
        </w:rPr>
      </w:pPr>
      <w:r w:rsidRPr="00260941">
        <w:rPr>
          <w:rFonts w:hint="eastAsia"/>
        </w:rPr>
        <w:t>異常處理人員應定時回報權責主管最新狀況及處理進度。</w:t>
      </w:r>
    </w:p>
    <w:p w14:paraId="438EEE23" w14:textId="77777777"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hint="eastAsia"/>
        </w:rPr>
      </w:pPr>
      <w:r w:rsidRPr="00260941">
        <w:t>如異常發生無法立即排除故障時，</w:t>
      </w:r>
      <w:r w:rsidRPr="00260941">
        <w:rPr>
          <w:rFonts w:hint="eastAsia"/>
        </w:rPr>
        <w:t>應通知相關部門異常影響程度及預估回復時間，並採取因應措施。</w:t>
      </w:r>
    </w:p>
    <w:p w14:paraId="5D5291B3" w14:textId="77777777"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hint="eastAsia"/>
        </w:rPr>
      </w:pPr>
      <w:r w:rsidRPr="00260941">
        <w:rPr>
          <w:rFonts w:hint="eastAsia"/>
        </w:rPr>
        <w:t>如診斷可能係硬體設備故障造成，則通知廠商人員到場檢測。</w:t>
      </w:r>
    </w:p>
    <w:p w14:paraId="43AC69D4" w14:textId="77777777"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hint="eastAsia"/>
        </w:rPr>
      </w:pPr>
      <w:r w:rsidRPr="00260941">
        <w:rPr>
          <w:rFonts w:hint="eastAsia"/>
        </w:rPr>
        <w:t>系統經復原並確實檢查測試後，終止緊急應變作業，並通知相關部門及主管。</w:t>
      </w:r>
    </w:p>
    <w:p w14:paraId="4864AFC6" w14:textId="77777777" w:rsidR="009C5FF4" w:rsidRPr="00260941" w:rsidRDefault="009C5FF4">
      <w:pPr>
        <w:numPr>
          <w:ilvl w:val="3"/>
          <w:numId w:val="16"/>
        </w:numPr>
        <w:tabs>
          <w:tab w:val="clear" w:pos="2356"/>
          <w:tab w:val="num" w:pos="2156"/>
        </w:tabs>
        <w:adjustRightInd w:val="0"/>
        <w:snapToGrid w:val="0"/>
        <w:spacing w:line="360" w:lineRule="auto"/>
        <w:ind w:left="2156" w:hanging="868"/>
        <w:jc w:val="both"/>
        <w:rPr>
          <w:rFonts w:cs="Arial" w:hint="eastAsia"/>
        </w:rPr>
      </w:pPr>
      <w:r w:rsidRPr="00260941">
        <w:rPr>
          <w:rFonts w:hint="eastAsia"/>
        </w:rPr>
        <w:t>將處理過程及結果記錄於「異常事件紀錄表」中。</w:t>
      </w:r>
    </w:p>
    <w:p w14:paraId="59B81CE3" w14:textId="77777777" w:rsidR="009C5FF4" w:rsidRPr="00260941" w:rsidRDefault="009C5FF4">
      <w:pPr>
        <w:pStyle w:val="2"/>
        <w:rPr>
          <w:rFonts w:cs="Arial" w:hint="eastAsia"/>
        </w:rPr>
      </w:pPr>
      <w:bookmarkStart w:id="68" w:name="_Toc161203313"/>
      <w:bookmarkStart w:id="69" w:name="_Toc181692679"/>
      <w:bookmarkStart w:id="70" w:name="_Toc160613533"/>
      <w:bookmarkStart w:id="71" w:name="_Toc184636408"/>
      <w:bookmarkStart w:id="72" w:name="_Toc199838517"/>
      <w:r w:rsidRPr="00260941">
        <w:t>全球資訊網</w:t>
      </w:r>
      <w:r w:rsidRPr="00260941">
        <w:rPr>
          <w:rFonts w:hint="eastAsia"/>
        </w:rPr>
        <w:t>（</w:t>
      </w:r>
      <w:r w:rsidRPr="00260941">
        <w:t>WWW</w:t>
      </w:r>
      <w:bookmarkEnd w:id="70"/>
      <w:r w:rsidRPr="00260941">
        <w:rPr>
          <w:rFonts w:hint="eastAsia"/>
        </w:rPr>
        <w:t>）</w:t>
      </w:r>
      <w:bookmarkEnd w:id="68"/>
      <w:bookmarkEnd w:id="69"/>
      <w:bookmarkEnd w:id="71"/>
      <w:bookmarkEnd w:id="72"/>
    </w:p>
    <w:p w14:paraId="07392821"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對</w:t>
      </w:r>
      <w:r w:rsidRPr="00260941">
        <w:t>HTTP</w:t>
      </w:r>
      <w:r w:rsidR="00B948AA">
        <w:rPr>
          <w:rFonts w:hint="eastAsia"/>
        </w:rPr>
        <w:t>或</w:t>
      </w:r>
      <w:r w:rsidR="00B948AA" w:rsidRPr="00260941">
        <w:t>HTTP</w:t>
      </w:r>
      <w:r w:rsidR="00B948AA">
        <w:rPr>
          <w:rFonts w:hint="eastAsia"/>
        </w:rPr>
        <w:t>S</w:t>
      </w:r>
      <w:r w:rsidRPr="00260941">
        <w:rPr>
          <w:rFonts w:hint="eastAsia"/>
        </w:rPr>
        <w:t>伺服器開放可存取的範圍，應限制僅能存取資訊系統之某一特定區域之功能與權限，</w:t>
      </w:r>
      <w:r w:rsidRPr="00260941">
        <w:t>HTTP</w:t>
      </w:r>
      <w:r w:rsidR="00B948AA">
        <w:rPr>
          <w:rFonts w:hint="eastAsia"/>
        </w:rPr>
        <w:t>或</w:t>
      </w:r>
      <w:r w:rsidR="00B948AA" w:rsidRPr="00260941">
        <w:t>HTTP</w:t>
      </w:r>
      <w:r w:rsidR="00B948AA">
        <w:rPr>
          <w:rFonts w:hint="eastAsia"/>
        </w:rPr>
        <w:t>S</w:t>
      </w:r>
      <w:r w:rsidRPr="00260941">
        <w:rPr>
          <w:rFonts w:hint="eastAsia"/>
        </w:rPr>
        <w:t>伺服器應透過組態的設定，使其啟動時不具備系統管理者身分</w:t>
      </w:r>
      <w:r w:rsidRPr="00260941">
        <w:t>。</w:t>
      </w:r>
    </w:p>
    <w:p w14:paraId="36C53089"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公告之資訊，應經由權責管理人員之審查與核定，確認未含機密性或敏感性的資訊、違反本系統資訊安全管理之相關資訊，以及違反</w:t>
      </w:r>
      <w:r w:rsidRPr="00260941">
        <w:rPr>
          <w:rFonts w:hint="eastAsia"/>
        </w:rPr>
        <w:lastRenderedPageBreak/>
        <w:t>智慧財產權或法令所明定禁止之資訊。</w:t>
      </w:r>
    </w:p>
    <w:p w14:paraId="45E3DA9A"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開放外界連線作業之資訊系統，應避免外界直接進入資訊系統或資料庫存取資料。</w:t>
      </w:r>
    </w:p>
    <w:p w14:paraId="51460FD3"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t>內部使用的瀏覽器，對下載</w:t>
      </w:r>
      <w:r w:rsidRPr="00260941">
        <w:rPr>
          <w:rFonts w:hint="eastAsia"/>
        </w:rPr>
        <w:t>之</w:t>
      </w:r>
      <w:r w:rsidRPr="00260941">
        <w:t>檔案應設定掃描</w:t>
      </w:r>
      <w:r w:rsidRPr="00260941">
        <w:rPr>
          <w:rFonts w:hint="eastAsia"/>
        </w:rPr>
        <w:t>是否隱藏</w:t>
      </w:r>
      <w:r w:rsidRPr="00260941">
        <w:t>電腦病毒或惡意內容</w:t>
      </w:r>
      <w:r w:rsidRPr="00260941">
        <w:rPr>
          <w:rFonts w:hint="eastAsia"/>
        </w:rPr>
        <w:t>。</w:t>
      </w:r>
    </w:p>
    <w:p w14:paraId="07D9EF3E"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當伺服器執行之應用程式需接收自使用者回傳資料時</w:t>
      </w:r>
      <w:r w:rsidRPr="00260941">
        <w:t>，應予嚴密監控，以防止不法者利用來執行系統指令，獲取系統內重要的資訊或破壞系統</w:t>
      </w:r>
      <w:r w:rsidRPr="00260941">
        <w:rPr>
          <w:rFonts w:hint="eastAsia"/>
        </w:rPr>
        <w:t>。</w:t>
      </w:r>
    </w:p>
    <w:p w14:paraId="4EBBCBFA" w14:textId="77777777" w:rsidR="009C5FF4" w:rsidRPr="00260941" w:rsidRDefault="009C5FF4">
      <w:pPr>
        <w:pStyle w:val="2"/>
        <w:rPr>
          <w:rFonts w:cs="Arial" w:hint="eastAsia"/>
        </w:rPr>
      </w:pPr>
      <w:bookmarkStart w:id="73" w:name="_Toc161203314"/>
      <w:bookmarkStart w:id="74" w:name="_Toc181692680"/>
      <w:bookmarkStart w:id="75" w:name="_Toc161220768"/>
      <w:bookmarkStart w:id="76" w:name="_Toc184636409"/>
      <w:bookmarkStart w:id="77" w:name="_Toc199838518"/>
      <w:r w:rsidRPr="00260941">
        <w:rPr>
          <w:rFonts w:hint="eastAsia"/>
        </w:rPr>
        <w:t>電腦管理</w:t>
      </w:r>
      <w:bookmarkEnd w:id="75"/>
      <w:r w:rsidRPr="00260941">
        <w:rPr>
          <w:rFonts w:hint="eastAsia"/>
        </w:rPr>
        <w:t>及安全防護</w:t>
      </w:r>
      <w:bookmarkEnd w:id="73"/>
      <w:bookmarkEnd w:id="74"/>
      <w:bookmarkEnd w:id="76"/>
      <w:bookmarkEnd w:id="77"/>
    </w:p>
    <w:p w14:paraId="158D2757"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系統</w:t>
      </w:r>
      <w:r w:rsidRPr="00260941">
        <w:t>負責人應定時檢查作業系統及硬體設備之效能，並注意作業系統版本更新及問題資訊，做最適</w:t>
      </w:r>
      <w:r w:rsidR="00B948AA">
        <w:rPr>
          <w:rFonts w:hint="eastAsia"/>
        </w:rPr>
        <w:t>當</w:t>
      </w:r>
      <w:r w:rsidRPr="00260941">
        <w:t>建議及導入。</w:t>
      </w:r>
    </w:p>
    <w:p w14:paraId="632AEF33"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主機</w:t>
      </w:r>
      <w:r w:rsidRPr="00260941">
        <w:t>負責人</w:t>
      </w:r>
      <w:r w:rsidRPr="00260941">
        <w:rPr>
          <w:rFonts w:hint="eastAsia"/>
        </w:rPr>
        <w:t>應</w:t>
      </w:r>
      <w:r w:rsidRPr="00260941">
        <w:t>進行</w:t>
      </w:r>
      <w:r w:rsidRPr="00260941">
        <w:rPr>
          <w:rFonts w:hint="eastAsia"/>
        </w:rPr>
        <w:t>伺服器</w:t>
      </w:r>
      <w:r w:rsidRPr="00260941">
        <w:t>主機監控，檢查系統、安全及應用程式日誌</w:t>
      </w:r>
      <w:r w:rsidRPr="00260941">
        <w:rPr>
          <w:rFonts w:hint="eastAsia"/>
        </w:rPr>
        <w:t>紀</w:t>
      </w:r>
      <w:r w:rsidRPr="00260941">
        <w:t>錄</w:t>
      </w:r>
      <w:r w:rsidRPr="00260941">
        <w:rPr>
          <w:rFonts w:hint="eastAsia"/>
        </w:rPr>
        <w:t>、</w:t>
      </w:r>
      <w:r w:rsidRPr="00260941">
        <w:t>或其它有關之系統狀況。一旦發現任何問題得請相關人員協同處理，必要時並通知廠商處理。</w:t>
      </w:r>
    </w:p>
    <w:p w14:paraId="01275305"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為提升伺服器主機連線作業之安全性，應視需要使用加密通道（</w:t>
      </w:r>
      <w:r w:rsidRPr="00260941">
        <w:t>如</w:t>
      </w:r>
      <w:r w:rsidRPr="00260941">
        <w:t>VPN</w:t>
      </w:r>
      <w:r w:rsidRPr="00260941">
        <w:rPr>
          <w:rFonts w:hint="eastAsia"/>
        </w:rPr>
        <w:t>、</w:t>
      </w:r>
      <w:r w:rsidRPr="00260941">
        <w:t>SSH</w:t>
      </w:r>
      <w:r w:rsidRPr="00260941">
        <w:rPr>
          <w:rFonts w:hint="eastAsia"/>
        </w:rPr>
        <w:t>）等各種安全控管技術</w:t>
      </w:r>
      <w:r w:rsidRPr="00260941">
        <w:t>。</w:t>
      </w:r>
    </w:p>
    <w:p w14:paraId="5CA891F9"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應關閉不需要之服務</w:t>
      </w:r>
      <w:r w:rsidRPr="00260941">
        <w:t>。</w:t>
      </w:r>
    </w:p>
    <w:p w14:paraId="49F4EF46"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系統負責人需定期檢視更新系統安全修補、防毒軟體及防毒碼，以維持系統正常運作。</w:t>
      </w:r>
    </w:p>
    <w:p w14:paraId="548C325C"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應保存稽核紀錄，並定期審查。</w:t>
      </w:r>
    </w:p>
    <w:p w14:paraId="2174DCC6"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系統負責人應於每工作日上班時依「</w:t>
      </w:r>
      <w:r w:rsidR="00341A9C">
        <w:rPr>
          <w:rFonts w:hint="eastAsia"/>
        </w:rPr>
        <w:t>巡查紀錄表</w:t>
      </w:r>
      <w:r w:rsidRPr="00260941">
        <w:rPr>
          <w:rFonts w:hint="eastAsia"/>
        </w:rPr>
        <w:t>」所列項目檢查各主機狀況，以確保系統正常運作</w:t>
      </w:r>
      <w:r w:rsidRPr="00260941">
        <w:t>。</w:t>
      </w:r>
    </w:p>
    <w:p w14:paraId="1B465A3E"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軟體由系統負責人安裝，安裝時應視狀況通知相關技術人員支援或通知使用者，以避免資訊服務中斷或影響業務</w:t>
      </w:r>
      <w:r w:rsidRPr="00260941">
        <w:t>。</w:t>
      </w:r>
    </w:p>
    <w:p w14:paraId="7500CCD8"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系統軟體測試由系統負責人辦理，測試時應事先公告並通知及協調</w:t>
      </w:r>
      <w:r w:rsidRPr="00260941">
        <w:rPr>
          <w:rFonts w:hint="eastAsia"/>
        </w:rPr>
        <w:lastRenderedPageBreak/>
        <w:t>相關人員支援，且視狀況需要通知相關人員及使用者以避免因資訊服務中斷而影響業務</w:t>
      </w:r>
      <w:r w:rsidRPr="00260941">
        <w:t>。</w:t>
      </w:r>
    </w:p>
    <w:p w14:paraId="3ABF6FE2"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異常狀況排除</w:t>
      </w:r>
    </w:p>
    <w:p w14:paraId="5D33FCDA" w14:textId="77777777" w:rsidR="009C5FF4" w:rsidRPr="00260941" w:rsidRDefault="009C5FF4">
      <w:pPr>
        <w:numPr>
          <w:ilvl w:val="3"/>
          <w:numId w:val="16"/>
        </w:numPr>
        <w:adjustRightInd w:val="0"/>
        <w:snapToGrid w:val="0"/>
        <w:spacing w:line="360" w:lineRule="auto"/>
        <w:ind w:left="2340" w:hanging="1064"/>
        <w:jc w:val="both"/>
        <w:rPr>
          <w:rFonts w:cs="Arial" w:hint="eastAsia"/>
          <w:strike/>
          <w:szCs w:val="28"/>
        </w:rPr>
      </w:pPr>
      <w:r w:rsidRPr="00260941">
        <w:rPr>
          <w:rFonts w:hint="eastAsia"/>
        </w:rPr>
        <w:t>遇異常狀況時系統負責人應先行回報資訊安全官，視需要採適當方式處理。</w:t>
      </w:r>
    </w:p>
    <w:p w14:paraId="2E78298A" w14:textId="77777777" w:rsidR="009C5FF4" w:rsidRPr="00260941" w:rsidRDefault="009C5FF4">
      <w:pPr>
        <w:numPr>
          <w:ilvl w:val="3"/>
          <w:numId w:val="16"/>
        </w:numPr>
        <w:adjustRightInd w:val="0"/>
        <w:snapToGrid w:val="0"/>
        <w:spacing w:line="360" w:lineRule="auto"/>
        <w:ind w:left="2340" w:hanging="1064"/>
        <w:jc w:val="both"/>
        <w:rPr>
          <w:rFonts w:cs="Arial" w:hint="eastAsia"/>
        </w:rPr>
      </w:pPr>
      <w:r w:rsidRPr="00260941">
        <w:rPr>
          <w:rFonts w:hint="eastAsia"/>
        </w:rPr>
        <w:t>通知</w:t>
      </w:r>
      <w:r w:rsidR="00386134">
        <w:rPr>
          <w:rFonts w:hint="eastAsia"/>
        </w:rPr>
        <w:t>本校</w:t>
      </w:r>
      <w:r w:rsidRPr="00260941">
        <w:rPr>
          <w:rFonts w:hint="eastAsia"/>
        </w:rPr>
        <w:t>相關人員協助，並說明詳細原因、先行處理步驟及相關資料。如無法自行排除則向維護廠商報修維護，並將故障情形公告及通知使用者及相關人員。</w:t>
      </w:r>
    </w:p>
    <w:p w14:paraId="52DE4DA7" w14:textId="77777777" w:rsidR="009C5FF4" w:rsidRPr="00260941" w:rsidRDefault="009C5FF4">
      <w:pPr>
        <w:numPr>
          <w:ilvl w:val="3"/>
          <w:numId w:val="16"/>
        </w:numPr>
        <w:adjustRightInd w:val="0"/>
        <w:snapToGrid w:val="0"/>
        <w:spacing w:line="360" w:lineRule="auto"/>
        <w:ind w:left="2340" w:hanging="1064"/>
        <w:jc w:val="both"/>
        <w:rPr>
          <w:rFonts w:cs="Arial" w:hint="eastAsia"/>
        </w:rPr>
      </w:pPr>
      <w:r w:rsidRPr="00260941">
        <w:rPr>
          <w:rFonts w:hint="eastAsia"/>
        </w:rPr>
        <w:t>將處理過程及結果記錄於「異常事件紀錄表」中。</w:t>
      </w:r>
    </w:p>
    <w:p w14:paraId="3555D430"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系統入侵之處理</w:t>
      </w:r>
    </w:p>
    <w:p w14:paraId="38BA0B15" w14:textId="77777777" w:rsidR="009C5FF4" w:rsidRPr="00260941" w:rsidRDefault="009C5FF4">
      <w:pPr>
        <w:numPr>
          <w:ilvl w:val="3"/>
          <w:numId w:val="16"/>
        </w:numPr>
        <w:adjustRightInd w:val="0"/>
        <w:snapToGrid w:val="0"/>
        <w:spacing w:line="360" w:lineRule="auto"/>
        <w:ind w:left="2340" w:hanging="1064"/>
        <w:jc w:val="both"/>
        <w:rPr>
          <w:rFonts w:cs="Arial" w:hint="eastAsia"/>
        </w:rPr>
      </w:pPr>
      <w:r w:rsidRPr="00260941">
        <w:rPr>
          <w:rFonts w:hint="eastAsia"/>
        </w:rPr>
        <w:t>立即拒絕入侵者任何存取動作（例如關閉可疑帳號），以防止災害繼續擴大。</w:t>
      </w:r>
    </w:p>
    <w:p w14:paraId="5447EFB5" w14:textId="77777777" w:rsidR="009C5FF4" w:rsidRPr="00260941" w:rsidRDefault="009C5FF4">
      <w:pPr>
        <w:numPr>
          <w:ilvl w:val="3"/>
          <w:numId w:val="16"/>
        </w:numPr>
        <w:adjustRightInd w:val="0"/>
        <w:snapToGrid w:val="0"/>
        <w:spacing w:line="360" w:lineRule="auto"/>
        <w:ind w:left="2340" w:hanging="1064"/>
        <w:jc w:val="both"/>
        <w:rPr>
          <w:rFonts w:cs="Arial" w:hint="eastAsia"/>
        </w:rPr>
      </w:pPr>
      <w:r w:rsidRPr="00260941">
        <w:rPr>
          <w:rFonts w:hint="eastAsia"/>
        </w:rPr>
        <w:t>關閉受侵害的主機，並立即與網路離線。</w:t>
      </w:r>
    </w:p>
    <w:p w14:paraId="66C3CCBE" w14:textId="77777777" w:rsidR="009C5FF4" w:rsidRPr="00260941" w:rsidRDefault="009C5FF4">
      <w:pPr>
        <w:numPr>
          <w:ilvl w:val="3"/>
          <w:numId w:val="16"/>
        </w:numPr>
        <w:adjustRightInd w:val="0"/>
        <w:snapToGrid w:val="0"/>
        <w:spacing w:line="360" w:lineRule="auto"/>
        <w:ind w:left="2340" w:hanging="1064"/>
        <w:jc w:val="both"/>
        <w:rPr>
          <w:rFonts w:cs="Arial" w:hint="eastAsia"/>
        </w:rPr>
      </w:pPr>
      <w:r w:rsidRPr="00260941">
        <w:rPr>
          <w:rFonts w:hint="eastAsia"/>
        </w:rPr>
        <w:t>檢查防火牆及系統紀錄，研判入侵管道之方式，必要時作安全漏洞修補。</w:t>
      </w:r>
    </w:p>
    <w:p w14:paraId="009274A3" w14:textId="77777777" w:rsidR="009C5FF4" w:rsidRPr="00260941" w:rsidRDefault="009C5FF4">
      <w:pPr>
        <w:numPr>
          <w:ilvl w:val="3"/>
          <w:numId w:val="16"/>
        </w:numPr>
        <w:adjustRightInd w:val="0"/>
        <w:snapToGrid w:val="0"/>
        <w:spacing w:line="360" w:lineRule="auto"/>
        <w:ind w:left="2340" w:hanging="1064"/>
        <w:jc w:val="both"/>
        <w:rPr>
          <w:rFonts w:cs="Arial" w:hint="eastAsia"/>
        </w:rPr>
      </w:pPr>
      <w:r w:rsidRPr="00260941">
        <w:rPr>
          <w:rFonts w:hint="eastAsia"/>
        </w:rPr>
        <w:t>通知主機供應商提供必要的回復協助。</w:t>
      </w:r>
    </w:p>
    <w:p w14:paraId="0D913C01" w14:textId="77777777" w:rsidR="009C5FF4" w:rsidRPr="00260941" w:rsidRDefault="009C5FF4">
      <w:pPr>
        <w:numPr>
          <w:ilvl w:val="3"/>
          <w:numId w:val="16"/>
        </w:numPr>
        <w:adjustRightInd w:val="0"/>
        <w:snapToGrid w:val="0"/>
        <w:spacing w:line="360" w:lineRule="auto"/>
        <w:ind w:left="2340" w:hanging="1064"/>
        <w:jc w:val="both"/>
        <w:rPr>
          <w:rFonts w:cs="Arial" w:hint="eastAsia"/>
        </w:rPr>
      </w:pPr>
      <w:r w:rsidRPr="00260941">
        <w:rPr>
          <w:rFonts w:hint="eastAsia"/>
        </w:rPr>
        <w:t>如伺服主機的完整性受侵害，應將完整的系統備份資料存回受害主機上，並測試其功能，直至完全回復止，最後再將該主機重新上線。</w:t>
      </w:r>
    </w:p>
    <w:p w14:paraId="17B79AFA" w14:textId="77777777" w:rsidR="009C5FF4" w:rsidRPr="00260941" w:rsidRDefault="009C5FF4">
      <w:pPr>
        <w:numPr>
          <w:ilvl w:val="3"/>
          <w:numId w:val="16"/>
        </w:numPr>
        <w:adjustRightInd w:val="0"/>
        <w:snapToGrid w:val="0"/>
        <w:spacing w:line="360" w:lineRule="auto"/>
        <w:ind w:left="2340" w:hanging="1064"/>
        <w:jc w:val="both"/>
        <w:rPr>
          <w:rFonts w:cs="Arial" w:hint="eastAsia"/>
        </w:rPr>
      </w:pPr>
      <w:r w:rsidRPr="00260941">
        <w:rPr>
          <w:rFonts w:hint="eastAsia"/>
        </w:rPr>
        <w:t>將處理過程及結果記錄於「異常事件紀錄表」中。</w:t>
      </w:r>
    </w:p>
    <w:p w14:paraId="79C13907" w14:textId="77777777" w:rsidR="009C5FF4" w:rsidRPr="00260941" w:rsidRDefault="009C5FF4">
      <w:pPr>
        <w:pStyle w:val="2"/>
        <w:rPr>
          <w:rFonts w:cs="Arial" w:hint="eastAsia"/>
        </w:rPr>
      </w:pPr>
      <w:bookmarkStart w:id="78" w:name="_Toc161220776"/>
      <w:bookmarkStart w:id="79" w:name="_Toc181692681"/>
      <w:bookmarkStart w:id="80" w:name="_Toc184636410"/>
      <w:bookmarkStart w:id="81" w:name="_Toc199838519"/>
      <w:r w:rsidRPr="00260941">
        <w:rPr>
          <w:rFonts w:hint="eastAsia"/>
        </w:rPr>
        <w:t>可攜式電腦儲存媒體管理</w:t>
      </w:r>
      <w:bookmarkEnd w:id="78"/>
      <w:bookmarkEnd w:id="79"/>
      <w:bookmarkEnd w:id="80"/>
      <w:bookmarkEnd w:id="81"/>
    </w:p>
    <w:p w14:paraId="04B5BFB0"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rPr>
          <w:rFonts w:hint="eastAsia"/>
        </w:rPr>
        <w:t>系統資料若需以可攜式媒體保存時，該媒體應存放於安全設備或處所。</w:t>
      </w:r>
    </w:p>
    <w:p w14:paraId="4B8781A7"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t>儲存媒體所使用之密碼或編碼技術不應透露予遞送人員或與業務無關之人員</w:t>
      </w:r>
      <w:r w:rsidRPr="00260941">
        <w:rPr>
          <w:rFonts w:hint="eastAsia"/>
        </w:rPr>
        <w:t>。</w:t>
      </w:r>
    </w:p>
    <w:p w14:paraId="2885BEC8"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lastRenderedPageBreak/>
        <w:t>儲存媒體遞送前應加以妥善包裝保護，避免發生實體損壞</w:t>
      </w:r>
      <w:r w:rsidRPr="00260941">
        <w:rPr>
          <w:rFonts w:hint="eastAsia"/>
        </w:rPr>
        <w:t>。</w:t>
      </w:r>
    </w:p>
    <w:p w14:paraId="2DF4D3B4"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cs="Arial" w:hint="eastAsia"/>
        </w:rPr>
      </w:pPr>
      <w:r w:rsidRPr="00260941">
        <w:t>儲存媒體如委由外部單位</w:t>
      </w:r>
      <w:r w:rsidRPr="00260941">
        <w:rPr>
          <w:rFonts w:hint="eastAsia"/>
        </w:rPr>
        <w:t>（</w:t>
      </w:r>
      <w:r w:rsidRPr="00260941">
        <w:t>例如</w:t>
      </w:r>
      <w:r w:rsidRPr="00260941">
        <w:rPr>
          <w:rFonts w:hint="eastAsia"/>
        </w:rPr>
        <w:t>：</w:t>
      </w:r>
      <w:r w:rsidRPr="00260941">
        <w:t>郵局或快遞公司</w:t>
      </w:r>
      <w:r w:rsidRPr="00260941">
        <w:rPr>
          <w:rFonts w:hint="eastAsia"/>
        </w:rPr>
        <w:t>）</w:t>
      </w:r>
      <w:r w:rsidRPr="00260941">
        <w:t>運送，應選擇具有信譽之廠商，並採取以下控制措施：</w:t>
      </w:r>
    </w:p>
    <w:p w14:paraId="246A5A16" w14:textId="77777777" w:rsidR="009C5FF4" w:rsidRPr="00260941" w:rsidRDefault="009C5FF4">
      <w:pPr>
        <w:numPr>
          <w:ilvl w:val="3"/>
          <w:numId w:val="16"/>
        </w:numPr>
        <w:adjustRightInd w:val="0"/>
        <w:snapToGrid w:val="0"/>
        <w:spacing w:line="360" w:lineRule="auto"/>
        <w:jc w:val="both"/>
        <w:rPr>
          <w:rFonts w:cs="Arial" w:hint="eastAsia"/>
        </w:rPr>
      </w:pPr>
      <w:r w:rsidRPr="00260941">
        <w:t>放置於上鎖之容器或</w:t>
      </w:r>
      <w:r w:rsidRPr="00260941">
        <w:rPr>
          <w:rFonts w:hint="eastAsia"/>
        </w:rPr>
        <w:t>以</w:t>
      </w:r>
      <w:r w:rsidRPr="00260941">
        <w:t>彌封方式處理</w:t>
      </w:r>
      <w:r w:rsidRPr="00260941">
        <w:rPr>
          <w:rFonts w:hint="eastAsia"/>
        </w:rPr>
        <w:t>。</w:t>
      </w:r>
    </w:p>
    <w:p w14:paraId="1F0ED297" w14:textId="77777777" w:rsidR="009C5FF4" w:rsidRPr="00260941" w:rsidRDefault="009C5FF4">
      <w:pPr>
        <w:numPr>
          <w:ilvl w:val="3"/>
          <w:numId w:val="16"/>
        </w:numPr>
        <w:adjustRightInd w:val="0"/>
        <w:snapToGrid w:val="0"/>
        <w:spacing w:line="360" w:lineRule="auto"/>
        <w:jc w:val="both"/>
        <w:rPr>
          <w:rFonts w:cs="Arial" w:hint="eastAsia"/>
        </w:rPr>
      </w:pPr>
      <w:r w:rsidRPr="00260941">
        <w:t>當面送達並簽收</w:t>
      </w:r>
      <w:r w:rsidRPr="00260941">
        <w:rPr>
          <w:rFonts w:hint="eastAsia"/>
        </w:rPr>
        <w:t>。</w:t>
      </w:r>
    </w:p>
    <w:p w14:paraId="16B1A11B" w14:textId="77777777" w:rsidR="009C5FF4" w:rsidRPr="00260941" w:rsidRDefault="009C5FF4">
      <w:pPr>
        <w:numPr>
          <w:ilvl w:val="3"/>
          <w:numId w:val="16"/>
        </w:numPr>
        <w:adjustRightInd w:val="0"/>
        <w:snapToGrid w:val="0"/>
        <w:spacing w:line="360" w:lineRule="auto"/>
        <w:jc w:val="both"/>
        <w:rPr>
          <w:rFonts w:cs="Arial" w:hint="eastAsia"/>
        </w:rPr>
      </w:pPr>
      <w:r w:rsidRPr="00260941">
        <w:rPr>
          <w:rFonts w:hint="eastAsia"/>
        </w:rPr>
        <w:t>資料內容應</w:t>
      </w:r>
      <w:r w:rsidRPr="00260941">
        <w:t>使用密碼保護</w:t>
      </w:r>
      <w:r w:rsidRPr="00260941">
        <w:rPr>
          <w:rFonts w:hint="eastAsia"/>
        </w:rPr>
        <w:t>。</w:t>
      </w:r>
    </w:p>
    <w:p w14:paraId="377E4FC4" w14:textId="77777777" w:rsidR="009C5FF4" w:rsidRPr="00260941" w:rsidRDefault="009C5FF4">
      <w:pPr>
        <w:numPr>
          <w:ilvl w:val="2"/>
          <w:numId w:val="16"/>
        </w:numPr>
        <w:tabs>
          <w:tab w:val="clear" w:pos="1418"/>
          <w:tab w:val="num" w:pos="1620"/>
        </w:tabs>
        <w:adjustRightInd w:val="0"/>
        <w:snapToGrid w:val="0"/>
        <w:spacing w:line="360" w:lineRule="auto"/>
        <w:ind w:left="1620" w:hanging="769"/>
        <w:jc w:val="both"/>
        <w:rPr>
          <w:rFonts w:hint="eastAsia"/>
        </w:rPr>
      </w:pPr>
      <w:r w:rsidRPr="00260941">
        <w:t>該儲存媒體之報廢，請詳「資訊資產</w:t>
      </w:r>
      <w:r w:rsidRPr="00260941">
        <w:rPr>
          <w:rFonts w:hint="eastAsia"/>
        </w:rPr>
        <w:t>異動作業說明書</w:t>
      </w:r>
      <w:r w:rsidRPr="00260941">
        <w:t>」，且須經核准。</w:t>
      </w:r>
    </w:p>
    <w:p w14:paraId="03C6EC92" w14:textId="77777777" w:rsidR="009C5FF4" w:rsidRPr="00260941" w:rsidRDefault="009C5FF4">
      <w:pPr>
        <w:pStyle w:val="2"/>
        <w:rPr>
          <w:rFonts w:hint="eastAsia"/>
        </w:rPr>
      </w:pPr>
      <w:bookmarkStart w:id="82" w:name="_Toc184636411"/>
      <w:bookmarkStart w:id="83" w:name="_Toc199838520"/>
      <w:r w:rsidRPr="00260941">
        <w:rPr>
          <w:rFonts w:hint="eastAsia"/>
        </w:rPr>
        <w:t>資料備份</w:t>
      </w:r>
      <w:bookmarkEnd w:id="83"/>
    </w:p>
    <w:p w14:paraId="016E52C4" w14:textId="77777777" w:rsidR="009C5FF4" w:rsidRPr="00260941" w:rsidRDefault="009C5FF4">
      <w:pPr>
        <w:numPr>
          <w:ilvl w:val="2"/>
          <w:numId w:val="16"/>
        </w:numPr>
        <w:tabs>
          <w:tab w:val="clear" w:pos="1418"/>
          <w:tab w:val="num" w:pos="1638"/>
        </w:tabs>
        <w:adjustRightInd w:val="0"/>
        <w:snapToGrid w:val="0"/>
        <w:spacing w:line="360" w:lineRule="auto"/>
        <w:ind w:left="1620" w:hanging="769"/>
        <w:jc w:val="both"/>
        <w:rPr>
          <w:rFonts w:hint="eastAsia"/>
        </w:rPr>
      </w:pPr>
      <w:r w:rsidRPr="00260941">
        <w:rPr>
          <w:rFonts w:hint="eastAsia"/>
        </w:rPr>
        <w:t>各項系統設定檔、伺服器檔案及資料庫資料均應由各系統負責人員訂定備份週期，並依據週期執行系統排程或手動備份，備份狀況應</w:t>
      </w:r>
      <w:r w:rsidRPr="00260941">
        <w:t>記錄於</w:t>
      </w:r>
      <w:r w:rsidRPr="00260941">
        <w:rPr>
          <w:rFonts w:hint="eastAsia"/>
        </w:rPr>
        <w:t>「</w:t>
      </w:r>
      <w:r w:rsidRPr="00260941">
        <w:t>備份</w:t>
      </w:r>
      <w:r w:rsidRPr="00260941">
        <w:rPr>
          <w:rFonts w:hint="eastAsia"/>
        </w:rPr>
        <w:t>狀況紀</w:t>
      </w:r>
      <w:r w:rsidRPr="00260941">
        <w:t>錄表</w:t>
      </w:r>
      <w:r w:rsidRPr="00260941">
        <w:rPr>
          <w:rFonts w:hint="eastAsia"/>
        </w:rPr>
        <w:t>」</w:t>
      </w:r>
      <w:r w:rsidRPr="00260941">
        <w:t>。</w:t>
      </w:r>
    </w:p>
    <w:p w14:paraId="0069E5C0" w14:textId="77777777" w:rsidR="009C5FF4" w:rsidRPr="00260941" w:rsidRDefault="009C5FF4">
      <w:pPr>
        <w:numPr>
          <w:ilvl w:val="2"/>
          <w:numId w:val="16"/>
        </w:numPr>
        <w:tabs>
          <w:tab w:val="clear" w:pos="1418"/>
          <w:tab w:val="num" w:pos="1638"/>
        </w:tabs>
        <w:adjustRightInd w:val="0"/>
        <w:snapToGrid w:val="0"/>
        <w:spacing w:line="360" w:lineRule="auto"/>
        <w:ind w:left="1620" w:hanging="769"/>
        <w:jc w:val="both"/>
        <w:rPr>
          <w:rFonts w:hint="eastAsia"/>
        </w:rPr>
      </w:pPr>
      <w:r w:rsidRPr="00260941">
        <w:rPr>
          <w:rFonts w:hint="eastAsia"/>
        </w:rPr>
        <w:t>應定期於測試主機上測試備份復原是否正確。</w:t>
      </w:r>
    </w:p>
    <w:p w14:paraId="799FA13B" w14:textId="77777777" w:rsidR="009C5FF4" w:rsidRPr="00260941" w:rsidRDefault="009C5FF4">
      <w:pPr>
        <w:numPr>
          <w:ilvl w:val="2"/>
          <w:numId w:val="16"/>
        </w:numPr>
        <w:tabs>
          <w:tab w:val="clear" w:pos="1418"/>
          <w:tab w:val="num" w:pos="1638"/>
        </w:tabs>
        <w:adjustRightInd w:val="0"/>
        <w:snapToGrid w:val="0"/>
        <w:spacing w:line="360" w:lineRule="auto"/>
        <w:ind w:left="1620" w:hanging="769"/>
        <w:jc w:val="both"/>
        <w:rPr>
          <w:rFonts w:hint="eastAsia"/>
        </w:rPr>
      </w:pPr>
      <w:r w:rsidRPr="00260941">
        <w:rPr>
          <w:rFonts w:hint="eastAsia"/>
        </w:rPr>
        <w:t>重要系統資料應考量建立異地備份機制。</w:t>
      </w:r>
    </w:p>
    <w:p w14:paraId="7BF95FC2" w14:textId="77777777" w:rsidR="009C5FF4" w:rsidRPr="00260941" w:rsidRDefault="009C5FF4">
      <w:pPr>
        <w:pStyle w:val="2"/>
        <w:rPr>
          <w:rFonts w:hint="eastAsia"/>
        </w:rPr>
      </w:pPr>
      <w:bookmarkStart w:id="84" w:name="_Toc184636412"/>
      <w:bookmarkStart w:id="85" w:name="_Toc199838521"/>
      <w:r w:rsidRPr="00260941">
        <w:rPr>
          <w:rFonts w:hint="eastAsia"/>
        </w:rPr>
        <w:t>安全稽核事項</w:t>
      </w:r>
      <w:bookmarkEnd w:id="82"/>
      <w:bookmarkEnd w:id="84"/>
      <w:bookmarkEnd w:id="85"/>
    </w:p>
    <w:p w14:paraId="28DB8BA4" w14:textId="77777777" w:rsidR="009C5FF4" w:rsidRPr="00260941" w:rsidRDefault="009C5FF4">
      <w:pPr>
        <w:numPr>
          <w:ilvl w:val="2"/>
          <w:numId w:val="16"/>
        </w:numPr>
        <w:tabs>
          <w:tab w:val="clear" w:pos="1418"/>
          <w:tab w:val="num" w:pos="1638"/>
        </w:tabs>
        <w:adjustRightInd w:val="0"/>
        <w:snapToGrid w:val="0"/>
        <w:spacing w:line="360" w:lineRule="auto"/>
        <w:ind w:left="1620" w:hanging="769"/>
        <w:jc w:val="both"/>
        <w:rPr>
          <w:rFonts w:hint="eastAsia"/>
        </w:rPr>
      </w:pPr>
      <w:r w:rsidRPr="00260941">
        <w:rPr>
          <w:rFonts w:hint="eastAsia"/>
        </w:rPr>
        <w:t>對各項系統視需要留存系統最新參數設定檔。</w:t>
      </w:r>
    </w:p>
    <w:p w14:paraId="0988D74B" w14:textId="77777777" w:rsidR="009C5FF4" w:rsidRPr="00260941" w:rsidRDefault="009C5FF4">
      <w:pPr>
        <w:numPr>
          <w:ilvl w:val="2"/>
          <w:numId w:val="16"/>
        </w:numPr>
        <w:tabs>
          <w:tab w:val="clear" w:pos="1418"/>
          <w:tab w:val="num" w:pos="1638"/>
        </w:tabs>
        <w:adjustRightInd w:val="0"/>
        <w:snapToGrid w:val="0"/>
        <w:spacing w:line="360" w:lineRule="auto"/>
        <w:ind w:left="1620" w:hanging="769"/>
        <w:jc w:val="both"/>
        <w:rPr>
          <w:rFonts w:hint="eastAsia"/>
        </w:rPr>
      </w:pPr>
      <w:r w:rsidRPr="00260941">
        <w:t>系統管理、技術諮詢與機房操作人員工作應依職務與相關規定確實記錄其工作內容</w:t>
      </w:r>
      <w:r w:rsidRPr="00260941">
        <w:rPr>
          <w:rFonts w:hint="eastAsia"/>
        </w:rPr>
        <w:t>於「</w:t>
      </w:r>
      <w:r w:rsidR="00341A9C">
        <w:rPr>
          <w:rFonts w:hint="eastAsia"/>
        </w:rPr>
        <w:t>巡查紀錄表</w:t>
      </w:r>
      <w:r w:rsidRPr="00260941">
        <w:rPr>
          <w:rFonts w:hint="eastAsia"/>
        </w:rPr>
        <w:t>」內。</w:t>
      </w:r>
    </w:p>
    <w:p w14:paraId="61B7FB03" w14:textId="77777777" w:rsidR="009C5FF4" w:rsidRPr="00260941" w:rsidRDefault="009C5FF4">
      <w:pPr>
        <w:numPr>
          <w:ilvl w:val="2"/>
          <w:numId w:val="16"/>
        </w:numPr>
        <w:tabs>
          <w:tab w:val="clear" w:pos="1418"/>
          <w:tab w:val="num" w:pos="1638"/>
        </w:tabs>
        <w:adjustRightInd w:val="0"/>
        <w:snapToGrid w:val="0"/>
        <w:spacing w:line="360" w:lineRule="auto"/>
        <w:ind w:left="1620" w:hanging="769"/>
        <w:jc w:val="both"/>
        <w:rPr>
          <w:rFonts w:hint="eastAsia"/>
        </w:rPr>
      </w:pPr>
      <w:r w:rsidRPr="00260941">
        <w:rPr>
          <w:rFonts w:hint="eastAsia"/>
        </w:rPr>
        <w:t>每月應檢視一次各設備中系統時間是否一致，並進行校正及同步作業。</w:t>
      </w:r>
    </w:p>
    <w:p w14:paraId="6A2586B7" w14:textId="77777777" w:rsidR="009C5FF4" w:rsidRPr="00260941" w:rsidRDefault="009C5FF4">
      <w:pPr>
        <w:numPr>
          <w:ilvl w:val="2"/>
          <w:numId w:val="16"/>
        </w:numPr>
        <w:tabs>
          <w:tab w:val="clear" w:pos="1418"/>
          <w:tab w:val="num" w:pos="1638"/>
        </w:tabs>
        <w:adjustRightInd w:val="0"/>
        <w:snapToGrid w:val="0"/>
        <w:spacing w:line="360" w:lineRule="auto"/>
        <w:ind w:left="1620" w:hanging="769"/>
        <w:jc w:val="both"/>
        <w:rPr>
          <w:rFonts w:hint="eastAsia"/>
        </w:rPr>
      </w:pPr>
      <w:r w:rsidRPr="00260941">
        <w:t>系統稽核資料應</w:t>
      </w:r>
      <w:r w:rsidRPr="00260941">
        <w:rPr>
          <w:rFonts w:hint="eastAsia"/>
        </w:rPr>
        <w:t>依系統重要性進行備份保護作業，並</w:t>
      </w:r>
      <w:r w:rsidRPr="00260941">
        <w:t>由專人定期審核，系統管理者不得新增、刪除或修改稽核資料，審查週期不得超過</w:t>
      </w:r>
      <w:r w:rsidRPr="00260941">
        <w:t>6</w:t>
      </w:r>
      <w:r w:rsidRPr="00260941">
        <w:t>個月。</w:t>
      </w:r>
    </w:p>
    <w:p w14:paraId="3CAE1883" w14:textId="77777777" w:rsidR="009C5FF4" w:rsidRPr="00260941" w:rsidRDefault="009C5FF4">
      <w:pPr>
        <w:numPr>
          <w:ilvl w:val="2"/>
          <w:numId w:val="16"/>
        </w:numPr>
        <w:tabs>
          <w:tab w:val="clear" w:pos="1418"/>
          <w:tab w:val="num" w:pos="1638"/>
        </w:tabs>
        <w:adjustRightInd w:val="0"/>
        <w:snapToGrid w:val="0"/>
        <w:spacing w:line="360" w:lineRule="auto"/>
        <w:ind w:left="1620" w:hanging="769"/>
        <w:jc w:val="both"/>
        <w:rPr>
          <w:rFonts w:hint="eastAsia"/>
        </w:rPr>
      </w:pPr>
      <w:r w:rsidRPr="00260941">
        <w:rPr>
          <w:rFonts w:hint="eastAsia"/>
        </w:rPr>
        <w:t>應定期查核技術符合性，進行弱點掃描或滲透測試，以確定資訊系</w:t>
      </w:r>
      <w:r w:rsidRPr="00260941">
        <w:rPr>
          <w:rFonts w:hint="eastAsia"/>
        </w:rPr>
        <w:lastRenderedPageBreak/>
        <w:t>統及網路環境符合安全實施標準。掃描週期如下：</w:t>
      </w:r>
    </w:p>
    <w:p w14:paraId="7DEF20FE" w14:textId="77777777" w:rsidR="009C5FF4" w:rsidRPr="00260941" w:rsidRDefault="009C5FF4">
      <w:pPr>
        <w:numPr>
          <w:ilvl w:val="3"/>
          <w:numId w:val="16"/>
        </w:numPr>
        <w:adjustRightInd w:val="0"/>
        <w:snapToGrid w:val="0"/>
        <w:spacing w:line="360" w:lineRule="auto"/>
        <w:jc w:val="both"/>
        <w:rPr>
          <w:rFonts w:hint="eastAsia"/>
        </w:rPr>
      </w:pPr>
      <w:r w:rsidRPr="00260941">
        <w:t>每</w:t>
      </w:r>
      <w:r w:rsidRPr="00260941">
        <w:rPr>
          <w:rFonts w:hint="eastAsia"/>
        </w:rPr>
        <w:t>半年至少針對伺服器及網管設備執行一次。</w:t>
      </w:r>
    </w:p>
    <w:p w14:paraId="59D1B472" w14:textId="77777777" w:rsidR="009C5FF4" w:rsidRPr="00260941" w:rsidRDefault="009C5FF4">
      <w:pPr>
        <w:numPr>
          <w:ilvl w:val="3"/>
          <w:numId w:val="16"/>
        </w:numPr>
        <w:adjustRightInd w:val="0"/>
        <w:snapToGrid w:val="0"/>
        <w:spacing w:line="360" w:lineRule="auto"/>
        <w:jc w:val="both"/>
        <w:rPr>
          <w:rFonts w:hint="eastAsia"/>
        </w:rPr>
      </w:pPr>
      <w:r w:rsidRPr="00260941">
        <w:rPr>
          <w:rFonts w:hint="eastAsia"/>
        </w:rPr>
        <w:t>當系統有重大變動時。</w:t>
      </w:r>
    </w:p>
    <w:p w14:paraId="5D046323" w14:textId="77777777" w:rsidR="009C5FF4" w:rsidRPr="00260941" w:rsidRDefault="009C5FF4">
      <w:pPr>
        <w:numPr>
          <w:ilvl w:val="3"/>
          <w:numId w:val="16"/>
        </w:numPr>
        <w:adjustRightInd w:val="0"/>
        <w:snapToGrid w:val="0"/>
        <w:spacing w:line="360" w:lineRule="auto"/>
        <w:jc w:val="both"/>
        <w:rPr>
          <w:rFonts w:hint="eastAsia"/>
        </w:rPr>
      </w:pPr>
      <w:r w:rsidRPr="00260941">
        <w:rPr>
          <w:rFonts w:hint="eastAsia"/>
        </w:rPr>
        <w:t>新系統上線前。</w:t>
      </w:r>
    </w:p>
    <w:p w14:paraId="0C5C1ADF" w14:textId="77777777" w:rsidR="009C5FF4" w:rsidRPr="00260941" w:rsidRDefault="009C5FF4">
      <w:pPr>
        <w:numPr>
          <w:ilvl w:val="2"/>
          <w:numId w:val="16"/>
        </w:numPr>
        <w:tabs>
          <w:tab w:val="clear" w:pos="1418"/>
          <w:tab w:val="num" w:pos="1638"/>
        </w:tabs>
        <w:adjustRightInd w:val="0"/>
        <w:snapToGrid w:val="0"/>
        <w:spacing w:line="360" w:lineRule="auto"/>
        <w:ind w:left="1620" w:hanging="769"/>
        <w:jc w:val="both"/>
        <w:rPr>
          <w:rFonts w:hint="eastAsia"/>
        </w:rPr>
      </w:pPr>
      <w:r w:rsidRPr="00260941">
        <w:t>系統</w:t>
      </w:r>
      <w:r w:rsidRPr="00260941">
        <w:rPr>
          <w:rFonts w:hint="eastAsia"/>
        </w:rPr>
        <w:t>異常及安全事件記錄與分析，依據「矯正及預防管理程序書」辦理</w:t>
      </w:r>
      <w:r w:rsidRPr="00260941">
        <w:t>。</w:t>
      </w:r>
    </w:p>
    <w:p w14:paraId="447F98BB" w14:textId="77777777" w:rsidR="009C5FF4" w:rsidRPr="00260941" w:rsidRDefault="009C5FF4">
      <w:pPr>
        <w:numPr>
          <w:ilvl w:val="2"/>
          <w:numId w:val="16"/>
        </w:numPr>
        <w:tabs>
          <w:tab w:val="clear" w:pos="1418"/>
          <w:tab w:val="num" w:pos="1638"/>
        </w:tabs>
        <w:adjustRightInd w:val="0"/>
        <w:snapToGrid w:val="0"/>
        <w:spacing w:line="360" w:lineRule="auto"/>
        <w:ind w:left="1620" w:hanging="769"/>
        <w:jc w:val="both"/>
        <w:rPr>
          <w:rFonts w:hint="eastAsia"/>
        </w:rPr>
      </w:pPr>
      <w:r w:rsidRPr="00260941">
        <w:rPr>
          <w:rFonts w:hint="eastAsia"/>
        </w:rPr>
        <w:t>弱點掃瞄報告與修補作業</w:t>
      </w:r>
    </w:p>
    <w:p w14:paraId="6E130EDB" w14:textId="77777777" w:rsidR="009C5FF4" w:rsidRPr="00260941" w:rsidRDefault="009C5FF4">
      <w:pPr>
        <w:numPr>
          <w:ilvl w:val="3"/>
          <w:numId w:val="16"/>
        </w:numPr>
        <w:adjustRightInd w:val="0"/>
        <w:snapToGrid w:val="0"/>
        <w:spacing w:line="360" w:lineRule="auto"/>
        <w:ind w:left="2340" w:hanging="1064"/>
        <w:jc w:val="both"/>
        <w:rPr>
          <w:rFonts w:hint="eastAsia"/>
        </w:rPr>
      </w:pPr>
      <w:r w:rsidRPr="00260941">
        <w:rPr>
          <w:rFonts w:hint="eastAsia"/>
        </w:rPr>
        <w:t>執行</w:t>
      </w:r>
      <w:r w:rsidRPr="00260941">
        <w:t>弱點掃描應產</w:t>
      </w:r>
      <w:r w:rsidRPr="00260941">
        <w:rPr>
          <w:rFonts w:hint="eastAsia"/>
        </w:rPr>
        <w:t>出</w:t>
      </w:r>
      <w:r w:rsidRPr="00260941">
        <w:t>弱點掃描報告</w:t>
      </w:r>
      <w:r w:rsidRPr="00260941">
        <w:rPr>
          <w:rFonts w:hint="eastAsia"/>
        </w:rPr>
        <w:t>，</w:t>
      </w:r>
      <w:r w:rsidRPr="00260941">
        <w:t>弱點掃描</w:t>
      </w:r>
      <w:r w:rsidRPr="00260941">
        <w:rPr>
          <w:rFonts w:hint="eastAsia"/>
        </w:rPr>
        <w:t>報告格式不拘，惟應包含下列內容：</w:t>
      </w:r>
    </w:p>
    <w:p w14:paraId="6C2DC7FD" w14:textId="77777777" w:rsidR="009C5FF4" w:rsidRPr="00260941" w:rsidRDefault="009C5FF4">
      <w:pPr>
        <w:numPr>
          <w:ilvl w:val="4"/>
          <w:numId w:val="16"/>
        </w:numPr>
        <w:adjustRightInd w:val="0"/>
        <w:snapToGrid w:val="0"/>
        <w:spacing w:line="360" w:lineRule="auto"/>
        <w:jc w:val="both"/>
        <w:rPr>
          <w:rFonts w:hint="eastAsia"/>
        </w:rPr>
      </w:pPr>
      <w:r w:rsidRPr="00260941">
        <w:t>弱點掃描檢測</w:t>
      </w:r>
      <w:r w:rsidRPr="00260941">
        <w:rPr>
          <w:rFonts w:hint="eastAsia"/>
        </w:rPr>
        <w:t>範圍。</w:t>
      </w:r>
    </w:p>
    <w:p w14:paraId="335E2C6C" w14:textId="77777777" w:rsidR="009C5FF4" w:rsidRPr="00260941" w:rsidRDefault="009C5FF4">
      <w:pPr>
        <w:numPr>
          <w:ilvl w:val="4"/>
          <w:numId w:val="16"/>
        </w:numPr>
        <w:adjustRightInd w:val="0"/>
        <w:snapToGrid w:val="0"/>
        <w:spacing w:line="360" w:lineRule="auto"/>
        <w:jc w:val="both"/>
        <w:rPr>
          <w:rFonts w:hint="eastAsia"/>
        </w:rPr>
      </w:pPr>
      <w:r w:rsidRPr="00260941">
        <w:t>弱點掃描檢測</w:t>
      </w:r>
      <w:r w:rsidRPr="00260941">
        <w:rPr>
          <w:rFonts w:hint="eastAsia"/>
        </w:rPr>
        <w:t>時程。</w:t>
      </w:r>
    </w:p>
    <w:p w14:paraId="3EDAFA49" w14:textId="77777777" w:rsidR="009C5FF4" w:rsidRPr="00260941" w:rsidRDefault="009C5FF4">
      <w:pPr>
        <w:numPr>
          <w:ilvl w:val="4"/>
          <w:numId w:val="16"/>
        </w:numPr>
        <w:adjustRightInd w:val="0"/>
        <w:snapToGrid w:val="0"/>
        <w:spacing w:line="360" w:lineRule="auto"/>
        <w:jc w:val="both"/>
        <w:rPr>
          <w:rFonts w:hint="eastAsia"/>
        </w:rPr>
      </w:pPr>
      <w:r w:rsidRPr="00260941">
        <w:t>弱點風險</w:t>
      </w:r>
      <w:r w:rsidRPr="00260941">
        <w:rPr>
          <w:rFonts w:hint="eastAsia"/>
        </w:rPr>
        <w:t>等級</w:t>
      </w:r>
      <w:r w:rsidRPr="00260941">
        <w:t>說明</w:t>
      </w:r>
      <w:r w:rsidRPr="00260941">
        <w:rPr>
          <w:rFonts w:hint="eastAsia"/>
        </w:rPr>
        <w:t>。</w:t>
      </w:r>
    </w:p>
    <w:p w14:paraId="71C08E32" w14:textId="77777777" w:rsidR="009C5FF4" w:rsidRPr="00260941" w:rsidRDefault="009C5FF4">
      <w:pPr>
        <w:numPr>
          <w:ilvl w:val="4"/>
          <w:numId w:val="16"/>
        </w:numPr>
        <w:adjustRightInd w:val="0"/>
        <w:snapToGrid w:val="0"/>
        <w:spacing w:line="360" w:lineRule="auto"/>
        <w:jc w:val="both"/>
        <w:rPr>
          <w:rFonts w:hint="eastAsia"/>
        </w:rPr>
      </w:pPr>
      <w:r w:rsidRPr="00260941">
        <w:t>安全弱點列表與建議修補措施</w:t>
      </w:r>
      <w:r w:rsidRPr="00260941">
        <w:rPr>
          <w:rFonts w:hint="eastAsia"/>
        </w:rPr>
        <w:t>。</w:t>
      </w:r>
    </w:p>
    <w:p w14:paraId="031BFF8A" w14:textId="77777777" w:rsidR="009C5FF4" w:rsidRPr="00260941" w:rsidRDefault="009C5FF4">
      <w:pPr>
        <w:numPr>
          <w:ilvl w:val="3"/>
          <w:numId w:val="16"/>
        </w:numPr>
        <w:adjustRightInd w:val="0"/>
        <w:snapToGrid w:val="0"/>
        <w:spacing w:line="360" w:lineRule="auto"/>
        <w:ind w:left="2340" w:hanging="1064"/>
        <w:jc w:val="both"/>
        <w:rPr>
          <w:rFonts w:hint="eastAsia"/>
        </w:rPr>
      </w:pPr>
      <w:r w:rsidRPr="00260941">
        <w:t>掃描出之弱點應限期改善，並填寫「弱點處理報告單」，且於修補後進行複掃。</w:t>
      </w:r>
    </w:p>
    <w:p w14:paraId="64270FD9" w14:textId="77777777" w:rsidR="009C5FF4" w:rsidRPr="00260941" w:rsidRDefault="009C5FF4">
      <w:pPr>
        <w:numPr>
          <w:ilvl w:val="3"/>
          <w:numId w:val="16"/>
        </w:numPr>
        <w:adjustRightInd w:val="0"/>
        <w:snapToGrid w:val="0"/>
        <w:spacing w:line="360" w:lineRule="auto"/>
        <w:ind w:left="2340" w:hanging="1064"/>
        <w:jc w:val="both"/>
        <w:rPr>
          <w:rFonts w:hint="eastAsia"/>
        </w:rPr>
      </w:pPr>
      <w:r w:rsidRPr="00260941">
        <w:t>於安裝修正程式前，需先行測試並確認運作正常後，方可進行安裝。</w:t>
      </w:r>
    </w:p>
    <w:p w14:paraId="4997D2F2" w14:textId="77777777" w:rsidR="009C5FF4" w:rsidRPr="00260941" w:rsidRDefault="009C5FF4">
      <w:pPr>
        <w:numPr>
          <w:ilvl w:val="2"/>
          <w:numId w:val="16"/>
        </w:numPr>
        <w:tabs>
          <w:tab w:val="clear" w:pos="1418"/>
          <w:tab w:val="num" w:pos="1638"/>
        </w:tabs>
        <w:adjustRightInd w:val="0"/>
        <w:snapToGrid w:val="0"/>
        <w:spacing w:line="360" w:lineRule="auto"/>
        <w:ind w:left="1620" w:hanging="769"/>
        <w:jc w:val="both"/>
        <w:rPr>
          <w:rFonts w:hint="eastAsia"/>
        </w:rPr>
      </w:pPr>
      <w:r w:rsidRPr="00260941">
        <w:t>殘餘弱點管理</w:t>
      </w:r>
    </w:p>
    <w:p w14:paraId="608479F6" w14:textId="77777777" w:rsidR="009C5FF4" w:rsidRPr="00260941" w:rsidRDefault="009C5FF4">
      <w:pPr>
        <w:numPr>
          <w:ilvl w:val="3"/>
          <w:numId w:val="16"/>
        </w:numPr>
        <w:adjustRightInd w:val="0"/>
        <w:snapToGrid w:val="0"/>
        <w:spacing w:line="360" w:lineRule="auto"/>
        <w:ind w:left="2340" w:hanging="1064"/>
        <w:jc w:val="both"/>
        <w:rPr>
          <w:rFonts w:hint="eastAsia"/>
        </w:rPr>
      </w:pPr>
      <w:r w:rsidRPr="00260941">
        <w:t>弱點若因故無法修補，</w:t>
      </w:r>
      <w:r w:rsidRPr="00260941">
        <w:rPr>
          <w:rFonts w:hint="eastAsia"/>
        </w:rPr>
        <w:t>應</w:t>
      </w:r>
      <w:r w:rsidRPr="00260941">
        <w:t>於「弱點處理報告單」說明無法修補之原因與防禦因應方法。</w:t>
      </w:r>
    </w:p>
    <w:p w14:paraId="5547A95C" w14:textId="77777777" w:rsidR="009C5FF4" w:rsidRPr="00260941" w:rsidRDefault="009C5FF4">
      <w:pPr>
        <w:pStyle w:val="1"/>
        <w:jc w:val="both"/>
        <w:rPr>
          <w:rFonts w:cs="Arial" w:hint="eastAsia"/>
        </w:rPr>
      </w:pPr>
      <w:bookmarkStart w:id="86" w:name="_Toc120327891"/>
      <w:bookmarkStart w:id="87" w:name="_Toc199157423"/>
      <w:bookmarkStart w:id="88" w:name="_Toc199157533"/>
      <w:bookmarkStart w:id="89" w:name="_Toc199838522"/>
      <w:r w:rsidRPr="00260941">
        <w:rPr>
          <w:rFonts w:cs="Arial"/>
        </w:rPr>
        <w:t>相關文件</w:t>
      </w:r>
      <w:bookmarkEnd w:id="86"/>
      <w:bookmarkEnd w:id="87"/>
      <w:bookmarkEnd w:id="88"/>
      <w:bookmarkEnd w:id="89"/>
    </w:p>
    <w:p w14:paraId="393903D7" w14:textId="77777777" w:rsidR="009C5FF4" w:rsidRPr="00260941" w:rsidRDefault="009C5FF4">
      <w:pPr>
        <w:numPr>
          <w:ilvl w:val="1"/>
          <w:numId w:val="47"/>
        </w:numPr>
        <w:adjustRightInd w:val="0"/>
        <w:snapToGrid w:val="0"/>
        <w:spacing w:line="360" w:lineRule="auto"/>
        <w:jc w:val="both"/>
        <w:rPr>
          <w:rFonts w:hint="eastAsia"/>
        </w:rPr>
      </w:pPr>
      <w:r w:rsidRPr="00260941">
        <w:rPr>
          <w:rFonts w:hint="eastAsia"/>
        </w:rPr>
        <w:t>資訊安全政策</w:t>
      </w:r>
    </w:p>
    <w:p w14:paraId="5B552BA4" w14:textId="77777777" w:rsidR="009C5FF4" w:rsidRPr="00260941" w:rsidRDefault="009C5FF4">
      <w:pPr>
        <w:numPr>
          <w:ilvl w:val="1"/>
          <w:numId w:val="47"/>
        </w:numPr>
        <w:adjustRightInd w:val="0"/>
        <w:snapToGrid w:val="0"/>
        <w:spacing w:line="360" w:lineRule="auto"/>
        <w:jc w:val="both"/>
        <w:rPr>
          <w:rFonts w:hint="eastAsia"/>
        </w:rPr>
      </w:pPr>
      <w:r w:rsidRPr="00260941">
        <w:rPr>
          <w:rFonts w:hint="eastAsia"/>
        </w:rPr>
        <w:t>委外管理程序書</w:t>
      </w:r>
    </w:p>
    <w:p w14:paraId="6D7818ED" w14:textId="77777777" w:rsidR="009C5FF4" w:rsidRPr="00260941" w:rsidRDefault="009C5FF4">
      <w:pPr>
        <w:numPr>
          <w:ilvl w:val="1"/>
          <w:numId w:val="47"/>
        </w:numPr>
        <w:adjustRightInd w:val="0"/>
        <w:snapToGrid w:val="0"/>
        <w:spacing w:line="360" w:lineRule="auto"/>
        <w:jc w:val="both"/>
        <w:rPr>
          <w:rFonts w:hint="eastAsia"/>
        </w:rPr>
      </w:pPr>
      <w:r w:rsidRPr="00260941">
        <w:rPr>
          <w:rFonts w:hint="eastAsia"/>
        </w:rPr>
        <w:t>系統開發與維護程序書</w:t>
      </w:r>
    </w:p>
    <w:p w14:paraId="336140F2" w14:textId="77777777" w:rsidR="009C5FF4" w:rsidRPr="00260941" w:rsidRDefault="009C5FF4">
      <w:pPr>
        <w:numPr>
          <w:ilvl w:val="1"/>
          <w:numId w:val="47"/>
        </w:numPr>
        <w:adjustRightInd w:val="0"/>
        <w:snapToGrid w:val="0"/>
        <w:spacing w:line="360" w:lineRule="auto"/>
        <w:jc w:val="both"/>
        <w:rPr>
          <w:rFonts w:hint="eastAsia"/>
        </w:rPr>
      </w:pPr>
      <w:r w:rsidRPr="00260941">
        <w:rPr>
          <w:rFonts w:hint="eastAsia"/>
        </w:rPr>
        <w:t>安全事件管理</w:t>
      </w:r>
      <w:r w:rsidRPr="00260941">
        <w:t>程序</w:t>
      </w:r>
      <w:r w:rsidRPr="00260941">
        <w:rPr>
          <w:noProof/>
        </w:rPr>
        <w:t>書</w:t>
      </w:r>
    </w:p>
    <w:p w14:paraId="35055FB4" w14:textId="77777777" w:rsidR="009C5FF4" w:rsidRPr="00260941" w:rsidRDefault="009C5FF4">
      <w:pPr>
        <w:numPr>
          <w:ilvl w:val="1"/>
          <w:numId w:val="47"/>
        </w:numPr>
        <w:adjustRightInd w:val="0"/>
        <w:snapToGrid w:val="0"/>
        <w:spacing w:line="360" w:lineRule="auto"/>
        <w:jc w:val="both"/>
        <w:rPr>
          <w:rFonts w:hint="eastAsia"/>
        </w:rPr>
      </w:pPr>
      <w:r w:rsidRPr="00260941">
        <w:rPr>
          <w:rFonts w:hint="eastAsia"/>
        </w:rPr>
        <w:t>資訊資產異動作業說明書</w:t>
      </w:r>
    </w:p>
    <w:p w14:paraId="2A35436D" w14:textId="77777777" w:rsidR="009C5FF4" w:rsidRPr="00260941" w:rsidRDefault="009C5FF4">
      <w:pPr>
        <w:numPr>
          <w:ilvl w:val="1"/>
          <w:numId w:val="47"/>
        </w:numPr>
        <w:adjustRightInd w:val="0"/>
        <w:snapToGrid w:val="0"/>
        <w:spacing w:line="360" w:lineRule="auto"/>
        <w:jc w:val="both"/>
        <w:rPr>
          <w:rFonts w:hint="eastAsia"/>
        </w:rPr>
      </w:pPr>
      <w:r w:rsidRPr="00260941">
        <w:rPr>
          <w:rFonts w:hint="eastAsia"/>
        </w:rPr>
        <w:lastRenderedPageBreak/>
        <w:t>矯正及預防管理程序書</w:t>
      </w:r>
    </w:p>
    <w:p w14:paraId="58686791" w14:textId="77777777" w:rsidR="009C5FF4" w:rsidRPr="00260941" w:rsidRDefault="005800E2">
      <w:pPr>
        <w:numPr>
          <w:ilvl w:val="1"/>
          <w:numId w:val="47"/>
        </w:numPr>
        <w:adjustRightInd w:val="0"/>
        <w:snapToGrid w:val="0"/>
        <w:spacing w:line="360" w:lineRule="auto"/>
        <w:jc w:val="both"/>
        <w:rPr>
          <w:rFonts w:hint="eastAsia"/>
        </w:rPr>
      </w:pPr>
      <w:r>
        <w:rPr>
          <w:rFonts w:hint="eastAsia"/>
        </w:rPr>
        <w:t>巡查紀錄表</w:t>
      </w:r>
    </w:p>
    <w:p w14:paraId="3859FDA4" w14:textId="77777777" w:rsidR="009C5FF4" w:rsidRPr="00260941" w:rsidRDefault="009C5FF4">
      <w:pPr>
        <w:numPr>
          <w:ilvl w:val="1"/>
          <w:numId w:val="47"/>
        </w:numPr>
        <w:adjustRightInd w:val="0"/>
        <w:snapToGrid w:val="0"/>
        <w:spacing w:line="360" w:lineRule="auto"/>
        <w:jc w:val="both"/>
        <w:rPr>
          <w:rFonts w:hint="eastAsia"/>
        </w:rPr>
      </w:pPr>
      <w:r w:rsidRPr="00260941">
        <w:rPr>
          <w:rFonts w:hint="eastAsia"/>
          <w:noProof/>
        </w:rPr>
        <w:t>防火牆進出規則申請表</w:t>
      </w:r>
    </w:p>
    <w:p w14:paraId="6F645FDB" w14:textId="77777777" w:rsidR="009C5FF4" w:rsidRPr="00260941" w:rsidRDefault="0048208E">
      <w:pPr>
        <w:numPr>
          <w:ilvl w:val="1"/>
          <w:numId w:val="47"/>
        </w:numPr>
        <w:adjustRightInd w:val="0"/>
        <w:snapToGrid w:val="0"/>
        <w:spacing w:line="360" w:lineRule="auto"/>
        <w:jc w:val="both"/>
        <w:rPr>
          <w:rFonts w:hint="eastAsia"/>
        </w:rPr>
      </w:pPr>
      <w:r w:rsidRPr="0048208E">
        <w:rPr>
          <w:rFonts w:hint="eastAsia"/>
        </w:rPr>
        <w:t>備份狀況紀錄表</w:t>
      </w:r>
    </w:p>
    <w:p w14:paraId="78BE483F" w14:textId="77777777" w:rsidR="009C5FF4" w:rsidRPr="00260941" w:rsidRDefault="009C5FF4">
      <w:pPr>
        <w:numPr>
          <w:ilvl w:val="1"/>
          <w:numId w:val="47"/>
        </w:numPr>
        <w:adjustRightInd w:val="0"/>
        <w:snapToGrid w:val="0"/>
        <w:spacing w:line="360" w:lineRule="auto"/>
        <w:jc w:val="both"/>
        <w:rPr>
          <w:rFonts w:hint="eastAsia"/>
        </w:rPr>
      </w:pPr>
      <w:r w:rsidRPr="00260941">
        <w:rPr>
          <w:rFonts w:hint="eastAsia"/>
        </w:rPr>
        <w:t>異常事件紀錄表</w:t>
      </w:r>
    </w:p>
    <w:p w14:paraId="36E6841C" w14:textId="77777777" w:rsidR="009C5FF4" w:rsidRPr="00260941" w:rsidRDefault="009C5FF4">
      <w:pPr>
        <w:numPr>
          <w:ilvl w:val="1"/>
          <w:numId w:val="47"/>
        </w:numPr>
        <w:adjustRightInd w:val="0"/>
        <w:snapToGrid w:val="0"/>
        <w:spacing w:line="360" w:lineRule="auto"/>
        <w:jc w:val="both"/>
        <w:rPr>
          <w:rFonts w:hint="eastAsia"/>
        </w:rPr>
      </w:pPr>
      <w:r w:rsidRPr="00260941">
        <w:rPr>
          <w:rFonts w:hint="eastAsia"/>
        </w:rPr>
        <w:t>電子郵件帳號申請表</w:t>
      </w:r>
    </w:p>
    <w:p w14:paraId="4466FD50" w14:textId="77777777" w:rsidR="00F02E10" w:rsidRPr="00260941" w:rsidRDefault="00F02E10">
      <w:pPr>
        <w:numPr>
          <w:ilvl w:val="1"/>
          <w:numId w:val="47"/>
        </w:numPr>
        <w:adjustRightInd w:val="0"/>
        <w:snapToGrid w:val="0"/>
        <w:spacing w:line="360" w:lineRule="auto"/>
        <w:jc w:val="both"/>
        <w:rPr>
          <w:rFonts w:hint="eastAsia"/>
          <w:szCs w:val="28"/>
        </w:rPr>
      </w:pPr>
      <w:r w:rsidRPr="00260941">
        <w:t>弱點處理報告單</w:t>
      </w:r>
    </w:p>
    <w:sectPr w:rsidR="00F02E10" w:rsidRPr="00260941">
      <w:footerReference w:type="default" r:id="rId12"/>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EFE7D" w14:textId="77777777" w:rsidR="00B85FA7" w:rsidRDefault="00B85FA7">
      <w:r>
        <w:separator/>
      </w:r>
    </w:p>
  </w:endnote>
  <w:endnote w:type="continuationSeparator" w:id="0">
    <w:p w14:paraId="70BF0274" w14:textId="77777777" w:rsidR="00B85FA7" w:rsidRDefault="00B8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C6EB" w14:textId="77777777" w:rsidR="009C5FF4" w:rsidRDefault="009C5FF4">
    <w:pPr>
      <w:pStyle w:val="ac"/>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3155" w14:textId="77777777" w:rsidR="009C5FF4" w:rsidRDefault="009C5FF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6C92" w14:textId="77777777" w:rsidR="009C5FF4" w:rsidRDefault="009C5FF4">
    <w:pPr>
      <w:pStyle w:val="ac"/>
      <w:jc w:val="cente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4F19" w14:textId="77777777" w:rsidR="009C5FF4" w:rsidRDefault="009C5FF4">
    <w:pPr>
      <w:pStyle w:val="ac"/>
      <w:jc w:val="center"/>
    </w:pPr>
    <w:r>
      <w:rPr>
        <w:rStyle w:val="ad"/>
      </w:rPr>
      <w:fldChar w:fldCharType="begin"/>
    </w:r>
    <w:r>
      <w:rPr>
        <w:rStyle w:val="ad"/>
      </w:rPr>
      <w:instrText xml:space="preserve"> PAGE </w:instrText>
    </w:r>
    <w:r>
      <w:rPr>
        <w:rStyle w:val="ad"/>
      </w:rPr>
      <w:fldChar w:fldCharType="separate"/>
    </w:r>
    <w:r w:rsidR="00B948AA">
      <w:rPr>
        <w:rStyle w:val="ad"/>
        <w:noProof/>
      </w:rPr>
      <w:t>14</w:t>
    </w:r>
    <w:r>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F126" w14:textId="77777777" w:rsidR="00B85FA7" w:rsidRDefault="00B85FA7">
      <w:r>
        <w:separator/>
      </w:r>
    </w:p>
  </w:footnote>
  <w:footnote w:type="continuationSeparator" w:id="0">
    <w:p w14:paraId="3DB3DB01" w14:textId="77777777" w:rsidR="00B85FA7" w:rsidRDefault="00B85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44BB" w14:textId="77777777" w:rsidR="009C5FF4" w:rsidRDefault="009C5FF4">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5C8D" w14:textId="77777777" w:rsidR="009C5FF4" w:rsidRDefault="009C5FF4">
    <w:pPr>
      <w:pStyle w:val="a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727"/>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8C64C27"/>
    <w:multiLevelType w:val="hybridMultilevel"/>
    <w:tmpl w:val="EAD0BF64"/>
    <w:lvl w:ilvl="0" w:tplc="04090011">
      <w:start w:val="1"/>
      <w:numFmt w:val="upperLetter"/>
      <w:lvlText w:val="%1."/>
      <w:lvlJc w:val="left"/>
      <w:pPr>
        <w:tabs>
          <w:tab w:val="num" w:pos="2181"/>
        </w:tabs>
        <w:ind w:left="2181" w:hanging="480"/>
      </w:pPr>
    </w:lvl>
    <w:lvl w:ilvl="1" w:tplc="04090019">
      <w:start w:val="1"/>
      <w:numFmt w:val="ideographTraditional"/>
      <w:lvlText w:val="%2、"/>
      <w:lvlJc w:val="left"/>
      <w:pPr>
        <w:tabs>
          <w:tab w:val="num" w:pos="2661"/>
        </w:tabs>
        <w:ind w:left="2661" w:hanging="480"/>
      </w:pPr>
    </w:lvl>
    <w:lvl w:ilvl="2" w:tplc="0409001B">
      <w:start w:val="1"/>
      <w:numFmt w:val="lowerRoman"/>
      <w:lvlText w:val="%3."/>
      <w:lvlJc w:val="right"/>
      <w:pPr>
        <w:tabs>
          <w:tab w:val="num" w:pos="3141"/>
        </w:tabs>
        <w:ind w:left="3141" w:hanging="480"/>
      </w:pPr>
    </w:lvl>
    <w:lvl w:ilvl="3" w:tplc="0409000F" w:tentative="1">
      <w:start w:val="1"/>
      <w:numFmt w:val="decimal"/>
      <w:lvlText w:val="%4."/>
      <w:lvlJc w:val="left"/>
      <w:pPr>
        <w:tabs>
          <w:tab w:val="num" w:pos="3621"/>
        </w:tabs>
        <w:ind w:left="3621" w:hanging="480"/>
      </w:pPr>
    </w:lvl>
    <w:lvl w:ilvl="4" w:tplc="04090011">
      <w:start w:val="1"/>
      <w:numFmt w:val="upperLetter"/>
      <w:lvlText w:val="%5."/>
      <w:lvlJc w:val="left"/>
      <w:pPr>
        <w:tabs>
          <w:tab w:val="num" w:pos="4101"/>
        </w:tabs>
        <w:ind w:left="4101" w:hanging="480"/>
      </w:pPr>
    </w:lvl>
    <w:lvl w:ilvl="5" w:tplc="0409001B" w:tentative="1">
      <w:start w:val="1"/>
      <w:numFmt w:val="lowerRoman"/>
      <w:lvlText w:val="%6."/>
      <w:lvlJc w:val="right"/>
      <w:pPr>
        <w:tabs>
          <w:tab w:val="num" w:pos="4581"/>
        </w:tabs>
        <w:ind w:left="4581" w:hanging="480"/>
      </w:pPr>
    </w:lvl>
    <w:lvl w:ilvl="6" w:tplc="0409000F" w:tentative="1">
      <w:start w:val="1"/>
      <w:numFmt w:val="decimal"/>
      <w:lvlText w:val="%7."/>
      <w:lvlJc w:val="left"/>
      <w:pPr>
        <w:tabs>
          <w:tab w:val="num" w:pos="5061"/>
        </w:tabs>
        <w:ind w:left="5061" w:hanging="480"/>
      </w:pPr>
    </w:lvl>
    <w:lvl w:ilvl="7" w:tplc="04090019" w:tentative="1">
      <w:start w:val="1"/>
      <w:numFmt w:val="ideographTraditional"/>
      <w:lvlText w:val="%8、"/>
      <w:lvlJc w:val="left"/>
      <w:pPr>
        <w:tabs>
          <w:tab w:val="num" w:pos="5541"/>
        </w:tabs>
        <w:ind w:left="5541" w:hanging="480"/>
      </w:pPr>
    </w:lvl>
    <w:lvl w:ilvl="8" w:tplc="0409001B" w:tentative="1">
      <w:start w:val="1"/>
      <w:numFmt w:val="lowerRoman"/>
      <w:lvlText w:val="%9."/>
      <w:lvlJc w:val="right"/>
      <w:pPr>
        <w:tabs>
          <w:tab w:val="num" w:pos="6021"/>
        </w:tabs>
        <w:ind w:left="6021" w:hanging="480"/>
      </w:pPr>
    </w:lvl>
  </w:abstractNum>
  <w:abstractNum w:abstractNumId="2" w15:restartNumberingAfterBreak="0">
    <w:nsid w:val="094376B8"/>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96D4B1D"/>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09A11D10"/>
    <w:multiLevelType w:val="multilevel"/>
    <w:tmpl w:val="6FCA20F8"/>
    <w:lvl w:ilvl="0">
      <w:start w:val="1"/>
      <w:numFmt w:val="decimal"/>
      <w:pStyle w:val="1"/>
      <w:lvlText w:val="%1"/>
      <w:lvlJc w:val="left"/>
      <w:pPr>
        <w:tabs>
          <w:tab w:val="num" w:pos="425"/>
        </w:tabs>
        <w:ind w:left="425" w:hanging="425"/>
      </w:pPr>
      <w:rPr>
        <w:rFonts w:hint="eastAsia"/>
      </w:rPr>
    </w:lvl>
    <w:lvl w:ilvl="1">
      <w:start w:val="1"/>
      <w:numFmt w:val="decimal"/>
      <w:lvlRestart w:val="0"/>
      <w:pStyle w:val="2"/>
      <w:lvlText w:val="%1.%2"/>
      <w:lvlJc w:val="left"/>
      <w:pPr>
        <w:tabs>
          <w:tab w:val="num" w:pos="992"/>
        </w:tabs>
        <w:ind w:left="992" w:hanging="567"/>
      </w:pPr>
      <w:rPr>
        <w:rFonts w:ascii="Times New Roman" w:hAnsi="Times New Roman" w:cs="Times New Roman" w:hint="default"/>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strike w:val="0"/>
        <w:color w:val="auto"/>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0A371B81"/>
    <w:multiLevelType w:val="hybridMultilevel"/>
    <w:tmpl w:val="D932E7E2"/>
    <w:lvl w:ilvl="0" w:tplc="04090011">
      <w:start w:val="1"/>
      <w:numFmt w:val="upperLetter"/>
      <w:lvlText w:val="%1."/>
      <w:lvlJc w:val="left"/>
      <w:pPr>
        <w:tabs>
          <w:tab w:val="num" w:pos="4101"/>
        </w:tabs>
        <w:ind w:left="4101" w:hanging="480"/>
      </w:pPr>
    </w:lvl>
    <w:lvl w:ilvl="1" w:tplc="04090019" w:tentative="1">
      <w:start w:val="1"/>
      <w:numFmt w:val="ideographTraditional"/>
      <w:lvlText w:val="%2、"/>
      <w:lvlJc w:val="left"/>
      <w:pPr>
        <w:tabs>
          <w:tab w:val="num" w:pos="4581"/>
        </w:tabs>
        <w:ind w:left="4581" w:hanging="480"/>
      </w:pPr>
    </w:lvl>
    <w:lvl w:ilvl="2" w:tplc="0409001B" w:tentative="1">
      <w:start w:val="1"/>
      <w:numFmt w:val="lowerRoman"/>
      <w:lvlText w:val="%3."/>
      <w:lvlJc w:val="right"/>
      <w:pPr>
        <w:tabs>
          <w:tab w:val="num" w:pos="5061"/>
        </w:tabs>
        <w:ind w:left="5061" w:hanging="480"/>
      </w:pPr>
    </w:lvl>
    <w:lvl w:ilvl="3" w:tplc="0409000F" w:tentative="1">
      <w:start w:val="1"/>
      <w:numFmt w:val="decimal"/>
      <w:lvlText w:val="%4."/>
      <w:lvlJc w:val="left"/>
      <w:pPr>
        <w:tabs>
          <w:tab w:val="num" w:pos="5541"/>
        </w:tabs>
        <w:ind w:left="5541" w:hanging="480"/>
      </w:pPr>
    </w:lvl>
    <w:lvl w:ilvl="4" w:tplc="04090019" w:tentative="1">
      <w:start w:val="1"/>
      <w:numFmt w:val="ideographTraditional"/>
      <w:lvlText w:val="%5、"/>
      <w:lvlJc w:val="left"/>
      <w:pPr>
        <w:tabs>
          <w:tab w:val="num" w:pos="6021"/>
        </w:tabs>
        <w:ind w:left="6021" w:hanging="480"/>
      </w:pPr>
    </w:lvl>
    <w:lvl w:ilvl="5" w:tplc="0409001B" w:tentative="1">
      <w:start w:val="1"/>
      <w:numFmt w:val="lowerRoman"/>
      <w:lvlText w:val="%6."/>
      <w:lvlJc w:val="right"/>
      <w:pPr>
        <w:tabs>
          <w:tab w:val="num" w:pos="6501"/>
        </w:tabs>
        <w:ind w:left="6501" w:hanging="480"/>
      </w:pPr>
    </w:lvl>
    <w:lvl w:ilvl="6" w:tplc="0409000F" w:tentative="1">
      <w:start w:val="1"/>
      <w:numFmt w:val="decimal"/>
      <w:lvlText w:val="%7."/>
      <w:lvlJc w:val="left"/>
      <w:pPr>
        <w:tabs>
          <w:tab w:val="num" w:pos="6981"/>
        </w:tabs>
        <w:ind w:left="6981" w:hanging="480"/>
      </w:pPr>
    </w:lvl>
    <w:lvl w:ilvl="7" w:tplc="04090019" w:tentative="1">
      <w:start w:val="1"/>
      <w:numFmt w:val="ideographTraditional"/>
      <w:lvlText w:val="%8、"/>
      <w:lvlJc w:val="left"/>
      <w:pPr>
        <w:tabs>
          <w:tab w:val="num" w:pos="7461"/>
        </w:tabs>
        <w:ind w:left="7461" w:hanging="480"/>
      </w:pPr>
    </w:lvl>
    <w:lvl w:ilvl="8" w:tplc="0409001B" w:tentative="1">
      <w:start w:val="1"/>
      <w:numFmt w:val="lowerRoman"/>
      <w:lvlText w:val="%9."/>
      <w:lvlJc w:val="right"/>
      <w:pPr>
        <w:tabs>
          <w:tab w:val="num" w:pos="7941"/>
        </w:tabs>
        <w:ind w:left="7941" w:hanging="480"/>
      </w:pPr>
    </w:lvl>
  </w:abstractNum>
  <w:abstractNum w:abstractNumId="6" w15:restartNumberingAfterBreak="0">
    <w:nsid w:val="0FE272D0"/>
    <w:multiLevelType w:val="multilevel"/>
    <w:tmpl w:val="7A2C71E0"/>
    <w:lvl w:ilvl="0">
      <w:start w:val="1"/>
      <w:numFmt w:val="upperLetter"/>
      <w:lvlText w:val="%1."/>
      <w:lvlJc w:val="left"/>
      <w:pPr>
        <w:tabs>
          <w:tab w:val="num" w:pos="2181"/>
        </w:tabs>
        <w:ind w:left="2181" w:hanging="480"/>
      </w:pPr>
    </w:lvl>
    <w:lvl w:ilvl="1">
      <w:start w:val="1"/>
      <w:numFmt w:val="ideographTraditional"/>
      <w:lvlText w:val="%2、"/>
      <w:lvlJc w:val="left"/>
      <w:pPr>
        <w:tabs>
          <w:tab w:val="num" w:pos="2661"/>
        </w:tabs>
        <w:ind w:left="2661" w:hanging="480"/>
      </w:pPr>
    </w:lvl>
    <w:lvl w:ilvl="2">
      <w:start w:val="1"/>
      <w:numFmt w:val="lowerRoman"/>
      <w:lvlText w:val="%3."/>
      <w:lvlJc w:val="right"/>
      <w:pPr>
        <w:tabs>
          <w:tab w:val="num" w:pos="3141"/>
        </w:tabs>
        <w:ind w:left="3141" w:hanging="480"/>
      </w:pPr>
    </w:lvl>
    <w:lvl w:ilvl="3">
      <w:start w:val="1"/>
      <w:numFmt w:val="decimal"/>
      <w:lvlText w:val="%4."/>
      <w:lvlJc w:val="left"/>
      <w:pPr>
        <w:tabs>
          <w:tab w:val="num" w:pos="3621"/>
        </w:tabs>
        <w:ind w:left="3621" w:hanging="480"/>
      </w:pPr>
    </w:lvl>
    <w:lvl w:ilvl="4">
      <w:start w:val="1"/>
      <w:numFmt w:val="ideographTraditional"/>
      <w:lvlText w:val="%5、"/>
      <w:lvlJc w:val="left"/>
      <w:pPr>
        <w:tabs>
          <w:tab w:val="num" w:pos="4101"/>
        </w:tabs>
        <w:ind w:left="4101" w:hanging="480"/>
      </w:pPr>
    </w:lvl>
    <w:lvl w:ilvl="5">
      <w:start w:val="1"/>
      <w:numFmt w:val="lowerRoman"/>
      <w:lvlText w:val="%6."/>
      <w:lvlJc w:val="right"/>
      <w:pPr>
        <w:tabs>
          <w:tab w:val="num" w:pos="4581"/>
        </w:tabs>
        <w:ind w:left="4581" w:hanging="480"/>
      </w:pPr>
    </w:lvl>
    <w:lvl w:ilvl="6">
      <w:start w:val="1"/>
      <w:numFmt w:val="decimal"/>
      <w:lvlText w:val="%7."/>
      <w:lvlJc w:val="left"/>
      <w:pPr>
        <w:tabs>
          <w:tab w:val="num" w:pos="5061"/>
        </w:tabs>
        <w:ind w:left="5061" w:hanging="480"/>
      </w:pPr>
    </w:lvl>
    <w:lvl w:ilvl="7">
      <w:start w:val="1"/>
      <w:numFmt w:val="ideographTraditional"/>
      <w:lvlText w:val="%8、"/>
      <w:lvlJc w:val="left"/>
      <w:pPr>
        <w:tabs>
          <w:tab w:val="num" w:pos="5541"/>
        </w:tabs>
        <w:ind w:left="5541" w:hanging="480"/>
      </w:pPr>
    </w:lvl>
    <w:lvl w:ilvl="8">
      <w:start w:val="1"/>
      <w:numFmt w:val="lowerRoman"/>
      <w:lvlText w:val="%9."/>
      <w:lvlJc w:val="right"/>
      <w:pPr>
        <w:tabs>
          <w:tab w:val="num" w:pos="6021"/>
        </w:tabs>
        <w:ind w:left="6021" w:hanging="480"/>
      </w:pPr>
    </w:lvl>
  </w:abstractNum>
  <w:abstractNum w:abstractNumId="7" w15:restartNumberingAfterBreak="0">
    <w:nsid w:val="150B040B"/>
    <w:multiLevelType w:val="multilevel"/>
    <w:tmpl w:val="B1685F90"/>
    <w:lvl w:ilvl="0">
      <w:start w:val="1"/>
      <w:numFmt w:val="decimal"/>
      <w:lvlText w:val="%1"/>
      <w:lvlJc w:val="left"/>
      <w:pPr>
        <w:tabs>
          <w:tab w:val="num" w:pos="425"/>
        </w:tabs>
        <w:ind w:left="425" w:hanging="425"/>
      </w:pPr>
      <w:rPr>
        <w:rFonts w:hint="eastAsia"/>
      </w:rPr>
    </w:lvl>
    <w:lvl w:ilvl="1">
      <w:start w:val="1"/>
      <w:numFmt w:val="decimal"/>
      <w:lvlText w:val="6.%2"/>
      <w:lvlJc w:val="left"/>
      <w:pPr>
        <w:tabs>
          <w:tab w:val="num" w:pos="992"/>
        </w:tabs>
        <w:ind w:left="992" w:hanging="567"/>
      </w:pPr>
      <w:rPr>
        <w:rFonts w:ascii="Times New Roman" w:hAnsi="Times New Roman" w:cs="Times New Roman" w:hint="default"/>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8" w15:restartNumberingAfterBreak="0">
    <w:nsid w:val="203372F1"/>
    <w:multiLevelType w:val="hybridMultilevel"/>
    <w:tmpl w:val="B77245CA"/>
    <w:lvl w:ilvl="0" w:tplc="04090011">
      <w:start w:val="1"/>
      <w:numFmt w:val="upperLetter"/>
      <w:lvlText w:val="%1."/>
      <w:lvlJc w:val="left"/>
      <w:pPr>
        <w:tabs>
          <w:tab w:val="num" w:pos="4101"/>
        </w:tabs>
        <w:ind w:left="4101" w:hanging="480"/>
      </w:pPr>
    </w:lvl>
    <w:lvl w:ilvl="1" w:tplc="04090019" w:tentative="1">
      <w:start w:val="1"/>
      <w:numFmt w:val="ideographTraditional"/>
      <w:lvlText w:val="%2、"/>
      <w:lvlJc w:val="left"/>
      <w:pPr>
        <w:tabs>
          <w:tab w:val="num" w:pos="4581"/>
        </w:tabs>
        <w:ind w:left="4581" w:hanging="480"/>
      </w:pPr>
    </w:lvl>
    <w:lvl w:ilvl="2" w:tplc="0409001B" w:tentative="1">
      <w:start w:val="1"/>
      <w:numFmt w:val="lowerRoman"/>
      <w:lvlText w:val="%3."/>
      <w:lvlJc w:val="right"/>
      <w:pPr>
        <w:tabs>
          <w:tab w:val="num" w:pos="5061"/>
        </w:tabs>
        <w:ind w:left="5061" w:hanging="480"/>
      </w:pPr>
    </w:lvl>
    <w:lvl w:ilvl="3" w:tplc="0409000F" w:tentative="1">
      <w:start w:val="1"/>
      <w:numFmt w:val="decimal"/>
      <w:lvlText w:val="%4."/>
      <w:lvlJc w:val="left"/>
      <w:pPr>
        <w:tabs>
          <w:tab w:val="num" w:pos="5541"/>
        </w:tabs>
        <w:ind w:left="5541" w:hanging="480"/>
      </w:pPr>
    </w:lvl>
    <w:lvl w:ilvl="4" w:tplc="04090019" w:tentative="1">
      <w:start w:val="1"/>
      <w:numFmt w:val="ideographTraditional"/>
      <w:lvlText w:val="%5、"/>
      <w:lvlJc w:val="left"/>
      <w:pPr>
        <w:tabs>
          <w:tab w:val="num" w:pos="6021"/>
        </w:tabs>
        <w:ind w:left="6021" w:hanging="480"/>
      </w:pPr>
    </w:lvl>
    <w:lvl w:ilvl="5" w:tplc="0409001B" w:tentative="1">
      <w:start w:val="1"/>
      <w:numFmt w:val="lowerRoman"/>
      <w:lvlText w:val="%6."/>
      <w:lvlJc w:val="right"/>
      <w:pPr>
        <w:tabs>
          <w:tab w:val="num" w:pos="6501"/>
        </w:tabs>
        <w:ind w:left="6501" w:hanging="480"/>
      </w:pPr>
    </w:lvl>
    <w:lvl w:ilvl="6" w:tplc="0409000F" w:tentative="1">
      <w:start w:val="1"/>
      <w:numFmt w:val="decimal"/>
      <w:lvlText w:val="%7."/>
      <w:lvlJc w:val="left"/>
      <w:pPr>
        <w:tabs>
          <w:tab w:val="num" w:pos="6981"/>
        </w:tabs>
        <w:ind w:left="6981" w:hanging="480"/>
      </w:pPr>
    </w:lvl>
    <w:lvl w:ilvl="7" w:tplc="04090019" w:tentative="1">
      <w:start w:val="1"/>
      <w:numFmt w:val="ideographTraditional"/>
      <w:lvlText w:val="%8、"/>
      <w:lvlJc w:val="left"/>
      <w:pPr>
        <w:tabs>
          <w:tab w:val="num" w:pos="7461"/>
        </w:tabs>
        <w:ind w:left="7461" w:hanging="480"/>
      </w:pPr>
    </w:lvl>
    <w:lvl w:ilvl="8" w:tplc="0409001B" w:tentative="1">
      <w:start w:val="1"/>
      <w:numFmt w:val="lowerRoman"/>
      <w:lvlText w:val="%9."/>
      <w:lvlJc w:val="right"/>
      <w:pPr>
        <w:tabs>
          <w:tab w:val="num" w:pos="7941"/>
        </w:tabs>
        <w:ind w:left="7941" w:hanging="480"/>
      </w:pPr>
    </w:lvl>
  </w:abstractNum>
  <w:abstractNum w:abstractNumId="9" w15:restartNumberingAfterBreak="0">
    <w:nsid w:val="21405835"/>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272F73ED"/>
    <w:multiLevelType w:val="hybridMultilevel"/>
    <w:tmpl w:val="6AEEB86C"/>
    <w:lvl w:ilvl="0" w:tplc="3454FF8A">
      <w:start w:val="1"/>
      <w:numFmt w:val="taiwaneseCountingThousand"/>
      <w:lvlText w:val="%1、"/>
      <w:lvlJc w:val="left"/>
      <w:pPr>
        <w:tabs>
          <w:tab w:val="num" w:pos="720"/>
        </w:tabs>
        <w:ind w:left="720" w:hanging="720"/>
      </w:pPr>
      <w:rPr>
        <w:rFonts w:hint="default"/>
      </w:rPr>
    </w:lvl>
    <w:lvl w:ilvl="1" w:tplc="8DE6458C">
      <w:start w:val="1"/>
      <w:numFmt w:val="taiwaneseCountingThousand"/>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1171FB"/>
    <w:multiLevelType w:val="multilevel"/>
    <w:tmpl w:val="3084BBA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pStyle w:val="a"/>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3E99237E"/>
    <w:multiLevelType w:val="multilevel"/>
    <w:tmpl w:val="EB40ABD2"/>
    <w:lvl w:ilvl="0">
      <w:start w:val="1"/>
      <w:numFmt w:val="decimal"/>
      <w:pStyle w:val="a0"/>
      <w:suff w:val="space"/>
      <w:lvlText w:val="%1."/>
      <w:lvlJc w:val="left"/>
      <w:pPr>
        <w:ind w:left="1021" w:hanging="1021"/>
      </w:pPr>
      <w:rPr>
        <w:rFonts w:ascii="標楷體" w:eastAsia="標楷體" w:hint="eastAsia"/>
        <w:b/>
        <w:i w:val="0"/>
      </w:rPr>
    </w:lvl>
    <w:lvl w:ilvl="1">
      <w:start w:val="1"/>
      <w:numFmt w:val="decimal"/>
      <w:pStyle w:val="a1"/>
      <w:suff w:val="space"/>
      <w:lvlText w:val="%1.%2."/>
      <w:lvlJc w:val="left"/>
      <w:pPr>
        <w:ind w:left="879" w:hanging="766"/>
      </w:pPr>
      <w:rPr>
        <w:rFonts w:ascii="Times New Roman" w:eastAsia="標楷體" w:hAnsi="Times New Roman" w:cs="Times New Roman" w:hint="default"/>
        <w:b/>
        <w:i w:val="0"/>
      </w:rPr>
    </w:lvl>
    <w:lvl w:ilvl="2">
      <w:start w:val="1"/>
      <w:numFmt w:val="decimal"/>
      <w:pStyle w:val="a2"/>
      <w:suff w:val="space"/>
      <w:lvlText w:val="%1.%2.%3."/>
      <w:lvlJc w:val="left"/>
      <w:pPr>
        <w:ind w:left="3180" w:hanging="1020"/>
      </w:pPr>
      <w:rPr>
        <w:rFonts w:ascii="Times New Roman" w:eastAsia="標楷體" w:hAnsi="Times New Roman" w:cs="Times New Roman" w:hint="default"/>
        <w:b/>
        <w:i w:val="0"/>
      </w:rPr>
    </w:lvl>
    <w:lvl w:ilvl="3">
      <w:start w:val="1"/>
      <w:numFmt w:val="decimal"/>
      <w:pStyle w:val="a3"/>
      <w:suff w:val="space"/>
      <w:lvlText w:val="%1.%2.%3.%4."/>
      <w:lvlJc w:val="left"/>
      <w:pPr>
        <w:ind w:left="2098" w:hanging="1333"/>
      </w:pPr>
      <w:rPr>
        <w:rFonts w:ascii="標楷體" w:eastAsia="標楷體" w:hint="eastAsia"/>
        <w:b/>
        <w:i w:val="0"/>
      </w:rPr>
    </w:lvl>
    <w:lvl w:ilvl="4">
      <w:start w:val="1"/>
      <w:numFmt w:val="decimal"/>
      <w:pStyle w:val="a4"/>
      <w:suff w:val="space"/>
      <w:lvlText w:val="%1.%2.%3.%4.%5."/>
      <w:lvlJc w:val="left"/>
      <w:pPr>
        <w:ind w:left="2552" w:hanging="1475"/>
      </w:pPr>
      <w:rPr>
        <w:rFonts w:ascii="標楷體" w:eastAsia="標楷體" w:hint="eastAsia"/>
        <w:b/>
        <w:i w:val="0"/>
      </w:rPr>
    </w:lvl>
    <w:lvl w:ilvl="5">
      <w:start w:val="1"/>
      <w:numFmt w:val="decimal"/>
      <w:pStyle w:val="a5"/>
      <w:suff w:val="space"/>
      <w:lvlText w:val="%1.%2.%3.%4.%5.%6."/>
      <w:lvlJc w:val="left"/>
      <w:pPr>
        <w:ind w:left="3119" w:hanging="1758"/>
      </w:pPr>
      <w:rPr>
        <w:rFonts w:ascii="標楷體" w:eastAsia="標楷體" w:hint="eastAsia"/>
        <w:b/>
        <w:i w:val="0"/>
        <w:sz w:val="24"/>
      </w:rPr>
    </w:lvl>
    <w:lvl w:ilvl="6">
      <w:start w:val="1"/>
      <w:numFmt w:val="decimal"/>
      <w:lvlText w:val="%1.%2.%3.%4.%5.%6.%7."/>
      <w:lvlJc w:val="left"/>
      <w:pPr>
        <w:tabs>
          <w:tab w:val="num" w:pos="1770"/>
        </w:tabs>
        <w:ind w:left="1770" w:hanging="330"/>
      </w:pPr>
      <w:rPr>
        <w:rFonts w:hint="eastAsia"/>
      </w:rPr>
    </w:lvl>
    <w:lvl w:ilvl="7">
      <w:start w:val="1"/>
      <w:numFmt w:val="decimal"/>
      <w:lvlText w:val="%1.%2.%3.%4.%5.%6.%7.%8."/>
      <w:lvlJc w:val="left"/>
      <w:pPr>
        <w:tabs>
          <w:tab w:val="num" w:pos="2010"/>
        </w:tabs>
        <w:ind w:left="2010" w:hanging="330"/>
      </w:pPr>
      <w:rPr>
        <w:rFonts w:hint="eastAsia"/>
      </w:rPr>
    </w:lvl>
    <w:lvl w:ilvl="8">
      <w:start w:val="1"/>
      <w:numFmt w:val="decimal"/>
      <w:lvlText w:val="%1.%2.%3.%4.%5.%6.%7.%8.%9."/>
      <w:lvlJc w:val="left"/>
      <w:pPr>
        <w:tabs>
          <w:tab w:val="num" w:pos="2250"/>
        </w:tabs>
        <w:ind w:left="2250" w:hanging="330"/>
      </w:pPr>
      <w:rPr>
        <w:rFonts w:hint="eastAsia"/>
      </w:rPr>
    </w:lvl>
  </w:abstractNum>
  <w:abstractNum w:abstractNumId="13" w15:restartNumberingAfterBreak="0">
    <w:nsid w:val="44CB5909"/>
    <w:multiLevelType w:val="multilevel"/>
    <w:tmpl w:val="3084BBA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4" w15:restartNumberingAfterBreak="0">
    <w:nsid w:val="4EB712E9"/>
    <w:multiLevelType w:val="multilevel"/>
    <w:tmpl w:val="2E2232B0"/>
    <w:lvl w:ilvl="0">
      <w:start w:val="1"/>
      <w:numFmt w:val="decimal"/>
      <w:lvlText w:val="%1"/>
      <w:lvlJc w:val="left"/>
      <w:pPr>
        <w:tabs>
          <w:tab w:val="num" w:pos="425"/>
        </w:tabs>
        <w:ind w:left="425" w:hanging="425"/>
      </w:pPr>
      <w:rPr>
        <w:rFonts w:hint="eastAsia"/>
      </w:rPr>
    </w:lvl>
    <w:lvl w:ilvl="1">
      <w:start w:val="1"/>
      <w:numFmt w:val="decimal"/>
      <w:lvlRestart w:val="0"/>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5" w15:restartNumberingAfterBreak="0">
    <w:nsid w:val="534A0CB2"/>
    <w:multiLevelType w:val="hybridMultilevel"/>
    <w:tmpl w:val="98AEE0E6"/>
    <w:lvl w:ilvl="0" w:tplc="9E408BCC">
      <w:start w:val="6"/>
      <w:numFmt w:val="decimal"/>
      <w:lvlText w:val="%1.1"/>
      <w:lvlJc w:val="left"/>
      <w:pPr>
        <w:tabs>
          <w:tab w:val="num" w:pos="785"/>
        </w:tabs>
        <w:ind w:left="785"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6F41470"/>
    <w:multiLevelType w:val="hybridMultilevel"/>
    <w:tmpl w:val="369A3682"/>
    <w:lvl w:ilvl="0" w:tplc="B0B6B2C6">
      <w:start w:val="1"/>
      <w:numFmt w:val="bullet"/>
      <w:lvlText w:val=""/>
      <w:lvlJc w:val="left"/>
      <w:pPr>
        <w:tabs>
          <w:tab w:val="num" w:pos="340"/>
        </w:tabs>
        <w:ind w:left="340" w:hanging="340"/>
      </w:pPr>
      <w:rPr>
        <w:rFonts w:ascii="Wingdings" w:hAnsi="Wingdings" w:hint="default"/>
        <w:color w:val="auto"/>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70D4A5B"/>
    <w:multiLevelType w:val="multilevel"/>
    <w:tmpl w:val="2648150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8" w15:restartNumberingAfterBreak="0">
    <w:nsid w:val="61802747"/>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9" w15:restartNumberingAfterBreak="0">
    <w:nsid w:val="6360236A"/>
    <w:multiLevelType w:val="multilevel"/>
    <w:tmpl w:val="98AEE0E6"/>
    <w:lvl w:ilvl="0">
      <w:start w:val="6"/>
      <w:numFmt w:val="decimal"/>
      <w:lvlText w:val="%1.1"/>
      <w:lvlJc w:val="left"/>
      <w:pPr>
        <w:tabs>
          <w:tab w:val="num" w:pos="785"/>
        </w:tabs>
        <w:ind w:left="785" w:hanging="360"/>
      </w:pPr>
      <w:rPr>
        <w:rFonts w:ascii="Times New Roman" w:hAnsi="Times New Roman" w:cs="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63CD0A78"/>
    <w:multiLevelType w:val="hybridMultilevel"/>
    <w:tmpl w:val="91C6F5BA"/>
    <w:lvl w:ilvl="0" w:tplc="C22CA6A0">
      <w:start w:val="6"/>
      <w:numFmt w:val="decimal"/>
      <w:lvlText w:val="%1.1"/>
      <w:lvlJc w:val="left"/>
      <w:pPr>
        <w:tabs>
          <w:tab w:val="num" w:pos="785"/>
        </w:tabs>
        <w:ind w:left="785"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92211BC"/>
    <w:multiLevelType w:val="multilevel"/>
    <w:tmpl w:val="2648150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2" w15:restartNumberingAfterBreak="0">
    <w:nsid w:val="743A17C8"/>
    <w:multiLevelType w:val="multilevel"/>
    <w:tmpl w:val="2E2232B0"/>
    <w:lvl w:ilvl="0">
      <w:start w:val="1"/>
      <w:numFmt w:val="decimal"/>
      <w:lvlText w:val="%1"/>
      <w:lvlJc w:val="left"/>
      <w:pPr>
        <w:tabs>
          <w:tab w:val="num" w:pos="425"/>
        </w:tabs>
        <w:ind w:left="425" w:hanging="425"/>
      </w:pPr>
      <w:rPr>
        <w:rFonts w:hint="eastAsia"/>
      </w:rPr>
    </w:lvl>
    <w:lvl w:ilvl="1">
      <w:start w:val="1"/>
      <w:numFmt w:val="decimal"/>
      <w:lvlRestart w:val="0"/>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7BF11693"/>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7D6E38D8"/>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11"/>
  </w:num>
  <w:num w:numId="2">
    <w:abstractNumId w:val="12"/>
  </w:num>
  <w:num w:numId="3">
    <w:abstractNumId w:val="11"/>
  </w:num>
  <w:num w:numId="4">
    <w:abstractNumId w:val="11"/>
  </w:num>
  <w:num w:numId="5">
    <w:abstractNumId w:val="11"/>
  </w:num>
  <w:num w:numId="6">
    <w:abstractNumId w:val="11"/>
  </w:num>
  <w:num w:numId="7">
    <w:abstractNumId w:val="11"/>
  </w:num>
  <w:num w:numId="8">
    <w:abstractNumId w:val="11"/>
  </w:num>
  <w:num w:numId="9">
    <w:abstractNumId w:val="13"/>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4"/>
  </w:num>
  <w:num w:numId="17">
    <w:abstractNumId w:val="4"/>
  </w:num>
  <w:num w:numId="18">
    <w:abstractNumId w:val="4"/>
  </w:num>
  <w:num w:numId="19">
    <w:abstractNumId w:val="4"/>
  </w:num>
  <w:num w:numId="20">
    <w:abstractNumId w:val="4"/>
  </w:num>
  <w:num w:numId="21">
    <w:abstractNumId w:val="4"/>
  </w:num>
  <w:num w:numId="22">
    <w:abstractNumId w:val="10"/>
  </w:num>
  <w:num w:numId="23">
    <w:abstractNumId w:val="16"/>
  </w:num>
  <w:num w:numId="24">
    <w:abstractNumId w:val="21"/>
  </w:num>
  <w:num w:numId="25">
    <w:abstractNumId w:val="1"/>
  </w:num>
  <w:num w:numId="26">
    <w:abstractNumId w:val="6"/>
  </w:num>
  <w:num w:numId="27">
    <w:abstractNumId w:val="8"/>
  </w:num>
  <w:num w:numId="28">
    <w:abstractNumId w:val="5"/>
  </w:num>
  <w:num w:numId="29">
    <w:abstractNumId w:val="4"/>
  </w:num>
  <w:num w:numId="30">
    <w:abstractNumId w:val="17"/>
  </w:num>
  <w:num w:numId="31">
    <w:abstractNumId w:val="2"/>
  </w:num>
  <w:num w:numId="32">
    <w:abstractNumId w:val="4"/>
    <w:lvlOverride w:ilvl="0">
      <w:lvl w:ilvl="0">
        <w:start w:val="1"/>
        <w:numFmt w:val="decimal"/>
        <w:pStyle w:val="1"/>
        <w:lvlText w:val="%1"/>
        <w:lvlJc w:val="left"/>
        <w:pPr>
          <w:tabs>
            <w:tab w:val="num" w:pos="425"/>
          </w:tabs>
          <w:ind w:left="425" w:hanging="425"/>
        </w:pPr>
        <w:rPr>
          <w:rFonts w:hint="eastAsia"/>
        </w:rPr>
      </w:lvl>
    </w:lvlOverride>
    <w:lvlOverride w:ilvl="1">
      <w:lvl w:ilvl="1">
        <w:start w:val="1"/>
        <w:numFmt w:val="decimal"/>
        <w:pStyle w:val="2"/>
        <w:lvlText w:val="%1.%2"/>
        <w:lvlJc w:val="left"/>
        <w:pPr>
          <w:tabs>
            <w:tab w:val="num" w:pos="992"/>
          </w:tabs>
          <w:ind w:left="992" w:hanging="567"/>
        </w:pPr>
        <w:rPr>
          <w:rFonts w:hint="eastAsia"/>
        </w:rPr>
      </w:lvl>
    </w:lvlOverride>
    <w:lvlOverride w:ilvl="2">
      <w:lvl w:ilvl="2">
        <w:start w:val="1"/>
        <w:numFmt w:val="decimal"/>
        <w:lvlText w:val="%1.%2.%3"/>
        <w:lvlJc w:val="left"/>
        <w:pPr>
          <w:tabs>
            <w:tab w:val="num" w:pos="1418"/>
          </w:tabs>
          <w:ind w:left="1418" w:hanging="567"/>
        </w:pPr>
        <w:rPr>
          <w:rFonts w:hint="eastAsia"/>
        </w:rPr>
      </w:lvl>
    </w:lvlOverride>
    <w:lvlOverride w:ilvl="3">
      <w:lvl w:ilvl="3">
        <w:start w:val="1"/>
        <w:numFmt w:val="decimal"/>
        <w:lvlText w:val="%1.%2.%3.%4"/>
        <w:lvlJc w:val="left"/>
        <w:pPr>
          <w:tabs>
            <w:tab w:val="num" w:pos="2356"/>
          </w:tabs>
          <w:ind w:left="1984" w:hanging="708"/>
        </w:pPr>
        <w:rPr>
          <w:rFonts w:hint="eastAsia"/>
        </w:rPr>
      </w:lvl>
    </w:lvlOverride>
    <w:lvlOverride w:ilvl="4">
      <w:lvl w:ilvl="4">
        <w:start w:val="1"/>
        <w:numFmt w:val="decimal"/>
        <w:lvlText w:val="%1.%2.%3.%4.%5"/>
        <w:lvlJc w:val="left"/>
        <w:pPr>
          <w:tabs>
            <w:tab w:val="num" w:pos="2781"/>
          </w:tabs>
          <w:ind w:left="2551" w:hanging="850"/>
        </w:pPr>
        <w:rPr>
          <w:rFonts w:hint="eastAsia"/>
        </w:rPr>
      </w:lvl>
    </w:lvlOverride>
    <w:lvlOverride w:ilvl="5">
      <w:lvl w:ilvl="5">
        <w:start w:val="1"/>
        <w:numFmt w:val="decimal"/>
        <w:lvlText w:val="%1.%2.%3.%4.%5.%6"/>
        <w:lvlJc w:val="left"/>
        <w:pPr>
          <w:tabs>
            <w:tab w:val="num" w:pos="3260"/>
          </w:tabs>
          <w:ind w:left="3260" w:hanging="1134"/>
        </w:pPr>
        <w:rPr>
          <w:rFonts w:hint="eastAsia"/>
        </w:rPr>
      </w:lvl>
    </w:lvlOverride>
    <w:lvlOverride w:ilvl="6">
      <w:lvl w:ilvl="6">
        <w:start w:val="1"/>
        <w:numFmt w:val="decimal"/>
        <w:lvlText w:val="%1.%2.%3.%4.%5.%6.%7"/>
        <w:lvlJc w:val="left"/>
        <w:pPr>
          <w:tabs>
            <w:tab w:val="num" w:pos="3991"/>
          </w:tabs>
          <w:ind w:left="3827" w:hanging="1276"/>
        </w:pPr>
        <w:rPr>
          <w:rFonts w:hint="eastAsia"/>
        </w:rPr>
      </w:lvl>
    </w:lvlOverride>
    <w:lvlOverride w:ilvl="7">
      <w:lvl w:ilvl="7">
        <w:start w:val="1"/>
        <w:numFmt w:val="decimal"/>
        <w:lvlText w:val="%1.%2.%3.%4.%5.%6.%7.%8"/>
        <w:lvlJc w:val="left"/>
        <w:pPr>
          <w:tabs>
            <w:tab w:val="num" w:pos="4776"/>
          </w:tabs>
          <w:ind w:left="4394" w:hanging="1418"/>
        </w:pPr>
        <w:rPr>
          <w:rFonts w:hint="eastAsia"/>
        </w:rPr>
      </w:lvl>
    </w:lvlOverride>
    <w:lvlOverride w:ilvl="8">
      <w:lvl w:ilvl="8">
        <w:start w:val="1"/>
        <w:numFmt w:val="decimal"/>
        <w:lvlText w:val="%1.%2.%3.%4.%5.%6.%7.%8.%9"/>
        <w:lvlJc w:val="left"/>
        <w:pPr>
          <w:tabs>
            <w:tab w:val="num" w:pos="5202"/>
          </w:tabs>
          <w:ind w:left="5102" w:hanging="1700"/>
        </w:pPr>
        <w:rPr>
          <w:rFonts w:hint="eastAsia"/>
        </w:rPr>
      </w:lvl>
    </w:lvlOverride>
  </w:num>
  <w:num w:numId="33">
    <w:abstractNumId w:val="24"/>
  </w:num>
  <w:num w:numId="34">
    <w:abstractNumId w:val="4"/>
    <w:lvlOverride w:ilvl="0">
      <w:lvl w:ilvl="0">
        <w:start w:val="1"/>
        <w:numFmt w:val="decimal"/>
        <w:pStyle w:val="1"/>
        <w:lvlText w:val="%1"/>
        <w:lvlJc w:val="left"/>
        <w:pPr>
          <w:tabs>
            <w:tab w:val="num" w:pos="425"/>
          </w:tabs>
          <w:ind w:left="425" w:hanging="425"/>
        </w:pPr>
        <w:rPr>
          <w:rFonts w:hint="eastAsia"/>
        </w:rPr>
      </w:lvl>
    </w:lvlOverride>
    <w:lvlOverride w:ilvl="1">
      <w:lvl w:ilvl="1">
        <w:start w:val="1"/>
        <w:numFmt w:val="decimal"/>
        <w:pStyle w:val="2"/>
        <w:lvlText w:val="%1.%2"/>
        <w:lvlJc w:val="left"/>
        <w:pPr>
          <w:tabs>
            <w:tab w:val="num" w:pos="992"/>
          </w:tabs>
          <w:ind w:left="992" w:hanging="567"/>
        </w:pPr>
        <w:rPr>
          <w:rFonts w:hint="eastAsia"/>
        </w:rPr>
      </w:lvl>
    </w:lvlOverride>
    <w:lvlOverride w:ilvl="2">
      <w:lvl w:ilvl="2">
        <w:start w:val="1"/>
        <w:numFmt w:val="decimal"/>
        <w:lvlText w:val="%1.%2.%3"/>
        <w:lvlJc w:val="left"/>
        <w:pPr>
          <w:tabs>
            <w:tab w:val="num" w:pos="1418"/>
          </w:tabs>
          <w:ind w:left="1418" w:hanging="567"/>
        </w:pPr>
        <w:rPr>
          <w:rFonts w:hint="eastAsia"/>
        </w:rPr>
      </w:lvl>
    </w:lvlOverride>
    <w:lvlOverride w:ilvl="3">
      <w:lvl w:ilvl="3">
        <w:start w:val="1"/>
        <w:numFmt w:val="decimal"/>
        <w:lvlText w:val="%1.%2.%3.%4"/>
        <w:lvlJc w:val="left"/>
        <w:pPr>
          <w:tabs>
            <w:tab w:val="num" w:pos="2356"/>
          </w:tabs>
          <w:ind w:left="1984" w:hanging="708"/>
        </w:pPr>
        <w:rPr>
          <w:rFonts w:hint="eastAsia"/>
        </w:rPr>
      </w:lvl>
    </w:lvlOverride>
    <w:lvlOverride w:ilvl="4">
      <w:lvl w:ilvl="4">
        <w:start w:val="1"/>
        <w:numFmt w:val="decimal"/>
        <w:lvlText w:val="%1.%2.%3.%4.%5"/>
        <w:lvlJc w:val="left"/>
        <w:pPr>
          <w:tabs>
            <w:tab w:val="num" w:pos="2781"/>
          </w:tabs>
          <w:ind w:left="2551" w:hanging="850"/>
        </w:pPr>
        <w:rPr>
          <w:rFonts w:hint="eastAsia"/>
        </w:rPr>
      </w:lvl>
    </w:lvlOverride>
    <w:lvlOverride w:ilvl="5">
      <w:lvl w:ilvl="5">
        <w:start w:val="1"/>
        <w:numFmt w:val="decimal"/>
        <w:lvlText w:val="%1.%2.%3.%4.%5.%6"/>
        <w:lvlJc w:val="left"/>
        <w:pPr>
          <w:tabs>
            <w:tab w:val="num" w:pos="3260"/>
          </w:tabs>
          <w:ind w:left="3260" w:hanging="1134"/>
        </w:pPr>
        <w:rPr>
          <w:rFonts w:hint="eastAsia"/>
        </w:rPr>
      </w:lvl>
    </w:lvlOverride>
    <w:lvlOverride w:ilvl="6">
      <w:lvl w:ilvl="6">
        <w:start w:val="1"/>
        <w:numFmt w:val="decimal"/>
        <w:lvlText w:val="%1.%2.%3.%4.%5.%6.%7"/>
        <w:lvlJc w:val="left"/>
        <w:pPr>
          <w:tabs>
            <w:tab w:val="num" w:pos="3991"/>
          </w:tabs>
          <w:ind w:left="3827" w:hanging="1276"/>
        </w:pPr>
        <w:rPr>
          <w:rFonts w:hint="eastAsia"/>
        </w:rPr>
      </w:lvl>
    </w:lvlOverride>
    <w:lvlOverride w:ilvl="7">
      <w:lvl w:ilvl="7">
        <w:start w:val="1"/>
        <w:numFmt w:val="decimal"/>
        <w:lvlText w:val="%1.%2.%3.%4.%5.%6.%7.%8"/>
        <w:lvlJc w:val="left"/>
        <w:pPr>
          <w:tabs>
            <w:tab w:val="num" w:pos="4776"/>
          </w:tabs>
          <w:ind w:left="4394" w:hanging="1418"/>
        </w:pPr>
        <w:rPr>
          <w:rFonts w:hint="eastAsia"/>
        </w:rPr>
      </w:lvl>
    </w:lvlOverride>
    <w:lvlOverride w:ilvl="8">
      <w:lvl w:ilvl="8">
        <w:start w:val="1"/>
        <w:numFmt w:val="decimal"/>
        <w:lvlText w:val="%1.%2.%3.%4.%5.%6.%7.%8.%9"/>
        <w:lvlJc w:val="left"/>
        <w:pPr>
          <w:tabs>
            <w:tab w:val="num" w:pos="5202"/>
          </w:tabs>
          <w:ind w:left="5102" w:hanging="1700"/>
        </w:pPr>
        <w:rPr>
          <w:rFonts w:hint="eastAsia"/>
        </w:rPr>
      </w:lvl>
    </w:lvlOverride>
  </w:num>
  <w:num w:numId="35">
    <w:abstractNumId w:val="0"/>
  </w:num>
  <w:num w:numId="36">
    <w:abstractNumId w:val="23"/>
  </w:num>
  <w:num w:numId="37">
    <w:abstractNumId w:val="9"/>
  </w:num>
  <w:num w:numId="38">
    <w:abstractNumId w:val="18"/>
  </w:num>
  <w:num w:numId="39">
    <w:abstractNumId w:val="3"/>
  </w:num>
  <w:num w:numId="40">
    <w:abstractNumId w:val="22"/>
  </w:num>
  <w:num w:numId="41">
    <w:abstractNumId w:val="1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15"/>
  </w:num>
  <w:num w:numId="45">
    <w:abstractNumId w:val="19"/>
  </w:num>
  <w:num w:numId="46">
    <w:abstractNumId w:val="2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10"/>
    <w:rsid w:val="00032BD6"/>
    <w:rsid w:val="000765B4"/>
    <w:rsid w:val="00084A03"/>
    <w:rsid w:val="000900E0"/>
    <w:rsid w:val="001F1567"/>
    <w:rsid w:val="00241121"/>
    <w:rsid w:val="00260941"/>
    <w:rsid w:val="002907F3"/>
    <w:rsid w:val="002947C4"/>
    <w:rsid w:val="002D3C13"/>
    <w:rsid w:val="00341A9C"/>
    <w:rsid w:val="0038108E"/>
    <w:rsid w:val="00386134"/>
    <w:rsid w:val="0043386F"/>
    <w:rsid w:val="0048208E"/>
    <w:rsid w:val="004A4280"/>
    <w:rsid w:val="005477C9"/>
    <w:rsid w:val="005800E2"/>
    <w:rsid w:val="00593DC4"/>
    <w:rsid w:val="0059690B"/>
    <w:rsid w:val="005E12F9"/>
    <w:rsid w:val="005F4CE1"/>
    <w:rsid w:val="00677603"/>
    <w:rsid w:val="006B1786"/>
    <w:rsid w:val="006F1B3B"/>
    <w:rsid w:val="007105F9"/>
    <w:rsid w:val="007C134A"/>
    <w:rsid w:val="008146C0"/>
    <w:rsid w:val="00834D6F"/>
    <w:rsid w:val="00972F76"/>
    <w:rsid w:val="009734B7"/>
    <w:rsid w:val="009C5FF4"/>
    <w:rsid w:val="009E7843"/>
    <w:rsid w:val="00AB7E2E"/>
    <w:rsid w:val="00B85FA7"/>
    <w:rsid w:val="00B948AA"/>
    <w:rsid w:val="00C66F77"/>
    <w:rsid w:val="00CC5961"/>
    <w:rsid w:val="00CF67D4"/>
    <w:rsid w:val="00DF1B41"/>
    <w:rsid w:val="00F02E10"/>
    <w:rsid w:val="00F270FB"/>
    <w:rsid w:val="00F341DD"/>
    <w:rsid w:val="00F749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1E1CB"/>
  <w15:chartTrackingRefBased/>
  <w15:docId w15:val="{F15AF512-235E-4C5A-A039-672E41A0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pPr>
    <w:rPr>
      <w:rFonts w:eastAsia="標楷體"/>
      <w:kern w:val="2"/>
      <w:sz w:val="28"/>
      <w:szCs w:val="24"/>
    </w:rPr>
  </w:style>
  <w:style w:type="paragraph" w:styleId="1">
    <w:name w:val="heading 1"/>
    <w:basedOn w:val="a6"/>
    <w:next w:val="a6"/>
    <w:qFormat/>
    <w:pPr>
      <w:numPr>
        <w:numId w:val="16"/>
      </w:numPr>
      <w:spacing w:line="360" w:lineRule="auto"/>
      <w:outlineLvl w:val="0"/>
    </w:pPr>
  </w:style>
  <w:style w:type="paragraph" w:styleId="2">
    <w:name w:val="heading 2"/>
    <w:basedOn w:val="a6"/>
    <w:next w:val="a6"/>
    <w:qFormat/>
    <w:pPr>
      <w:keepNext/>
      <w:numPr>
        <w:ilvl w:val="1"/>
        <w:numId w:val="16"/>
      </w:numPr>
      <w:spacing w:line="720" w:lineRule="auto"/>
      <w:outlineLvl w:val="1"/>
    </w:pPr>
    <w:rPr>
      <w:bCs/>
      <w:szCs w:val="28"/>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semiHidden/>
  </w:style>
  <w:style w:type="paragraph" w:styleId="a">
    <w:name w:val="Body Text"/>
    <w:basedOn w:val="2"/>
    <w:pPr>
      <w:numPr>
        <w:ilvl w:val="3"/>
        <w:numId w:val="1"/>
      </w:numPr>
      <w:adjustRightInd w:val="0"/>
      <w:snapToGrid w:val="0"/>
      <w:spacing w:line="300" w:lineRule="auto"/>
    </w:pPr>
  </w:style>
  <w:style w:type="paragraph" w:styleId="3">
    <w:name w:val="Body Text Indent 3"/>
    <w:basedOn w:val="a6"/>
    <w:pPr>
      <w:widowControl/>
      <w:ind w:left="360"/>
    </w:pPr>
    <w:rPr>
      <w:kern w:val="0"/>
    </w:rPr>
  </w:style>
  <w:style w:type="paragraph" w:styleId="10">
    <w:name w:val="toc 1"/>
    <w:basedOn w:val="a6"/>
    <w:next w:val="a6"/>
    <w:autoRedefine/>
    <w:semiHidden/>
  </w:style>
  <w:style w:type="character" w:styleId="aa">
    <w:name w:val="Hyperlink"/>
    <w:rPr>
      <w:color w:val="0000FF"/>
      <w:u w:val="single"/>
    </w:rPr>
  </w:style>
  <w:style w:type="paragraph" w:styleId="ab">
    <w:name w:val="annotation text"/>
    <w:basedOn w:val="a6"/>
    <w:semiHidden/>
    <w:pPr>
      <w:adjustRightInd w:val="0"/>
      <w:spacing w:line="360" w:lineRule="atLeast"/>
      <w:textAlignment w:val="baseline"/>
    </w:pPr>
    <w:rPr>
      <w:rFonts w:ascii="標楷體" w:hAnsi="標楷體"/>
      <w:kern w:val="0"/>
      <w:szCs w:val="20"/>
    </w:rPr>
  </w:style>
  <w:style w:type="character" w:customStyle="1" w:styleId="SubTitle">
    <w:name w:val="SubTitle 字元"/>
    <w:rPr>
      <w:rFonts w:ascii="標楷體" w:eastAsia="標楷體" w:hAnsi="標楷體"/>
      <w:sz w:val="28"/>
      <w:szCs w:val="28"/>
      <w:lang w:val="en-US" w:eastAsia="zh-TW" w:bidi="he-IL"/>
    </w:rPr>
  </w:style>
  <w:style w:type="paragraph" w:styleId="ac">
    <w:name w:val="footer"/>
    <w:basedOn w:val="a6"/>
    <w:pPr>
      <w:tabs>
        <w:tab w:val="center" w:pos="4153"/>
        <w:tab w:val="right" w:pos="8306"/>
      </w:tabs>
      <w:snapToGrid w:val="0"/>
    </w:pPr>
    <w:rPr>
      <w:sz w:val="20"/>
      <w:szCs w:val="20"/>
    </w:rPr>
  </w:style>
  <w:style w:type="character" w:styleId="ad">
    <w:name w:val="page number"/>
    <w:basedOn w:val="a7"/>
  </w:style>
  <w:style w:type="paragraph" w:styleId="ae">
    <w:name w:val="header"/>
    <w:basedOn w:val="a6"/>
    <w:pPr>
      <w:tabs>
        <w:tab w:val="center" w:pos="4153"/>
        <w:tab w:val="right" w:pos="8306"/>
      </w:tabs>
      <w:snapToGrid w:val="0"/>
    </w:pPr>
    <w:rPr>
      <w:sz w:val="20"/>
      <w:szCs w:val="20"/>
    </w:rPr>
  </w:style>
  <w:style w:type="paragraph" w:styleId="af">
    <w:name w:val="Balloon Text"/>
    <w:basedOn w:val="a6"/>
    <w:semiHidden/>
    <w:rPr>
      <w:rFonts w:ascii="Arial" w:hAnsi="Arial"/>
      <w:sz w:val="18"/>
      <w:szCs w:val="18"/>
    </w:rPr>
  </w:style>
  <w:style w:type="character" w:customStyle="1" w:styleId="af0">
    <w:name w:val=" 字元 字元"/>
    <w:rPr>
      <w:rFonts w:eastAsia="標楷體"/>
      <w:kern w:val="2"/>
      <w:sz w:val="28"/>
      <w:szCs w:val="24"/>
      <w:lang w:val="en-US" w:eastAsia="zh-TW" w:bidi="ar-SA"/>
    </w:rPr>
  </w:style>
  <w:style w:type="paragraph" w:customStyle="1" w:styleId="af1">
    <w:name w:val="雙桿標題"/>
    <w:basedOn w:val="a6"/>
    <w:pPr>
      <w:adjustRightInd w:val="0"/>
      <w:spacing w:before="60" w:after="200"/>
      <w:jc w:val="center"/>
      <w:textAlignment w:val="baseline"/>
    </w:pPr>
    <w:rPr>
      <w:b/>
      <w:spacing w:val="40"/>
      <w:kern w:val="0"/>
      <w:sz w:val="40"/>
      <w:szCs w:val="20"/>
      <w:u w:val="double"/>
    </w:rPr>
  </w:style>
  <w:style w:type="paragraph" w:customStyle="1" w:styleId="a0">
    <w:name w:val="第一層"/>
    <w:basedOn w:val="a6"/>
    <w:pPr>
      <w:numPr>
        <w:numId w:val="2"/>
      </w:numPr>
      <w:adjustRightInd w:val="0"/>
      <w:snapToGrid w:val="0"/>
      <w:spacing w:before="120" w:after="120"/>
      <w:ind w:right="-91"/>
      <w:jc w:val="both"/>
      <w:textAlignment w:val="baseline"/>
    </w:pPr>
    <w:rPr>
      <w:rFonts w:ascii="標楷體"/>
      <w:kern w:val="0"/>
      <w:szCs w:val="20"/>
    </w:rPr>
  </w:style>
  <w:style w:type="paragraph" w:customStyle="1" w:styleId="a1">
    <w:name w:val="第二層"/>
    <w:basedOn w:val="a6"/>
    <w:pPr>
      <w:numPr>
        <w:ilvl w:val="1"/>
        <w:numId w:val="2"/>
      </w:numPr>
      <w:tabs>
        <w:tab w:val="left" w:pos="992"/>
      </w:tabs>
      <w:adjustRightInd w:val="0"/>
      <w:snapToGrid w:val="0"/>
      <w:spacing w:after="120"/>
      <w:jc w:val="both"/>
      <w:textAlignment w:val="baseline"/>
      <w:outlineLvl w:val="1"/>
    </w:pPr>
    <w:rPr>
      <w:kern w:val="0"/>
      <w:szCs w:val="20"/>
    </w:rPr>
  </w:style>
  <w:style w:type="paragraph" w:customStyle="1" w:styleId="a2">
    <w:name w:val="第三層"/>
    <w:basedOn w:val="a6"/>
    <w:pPr>
      <w:numPr>
        <w:ilvl w:val="2"/>
        <w:numId w:val="2"/>
      </w:numPr>
      <w:tabs>
        <w:tab w:val="left" w:pos="1843"/>
      </w:tabs>
      <w:adjustRightInd w:val="0"/>
      <w:snapToGrid w:val="0"/>
      <w:jc w:val="both"/>
      <w:textAlignment w:val="baseline"/>
      <w:outlineLvl w:val="2"/>
    </w:pPr>
    <w:rPr>
      <w:kern w:val="0"/>
      <w:szCs w:val="20"/>
    </w:rPr>
  </w:style>
  <w:style w:type="paragraph" w:customStyle="1" w:styleId="a3">
    <w:name w:val="第四層"/>
    <w:basedOn w:val="a6"/>
    <w:pPr>
      <w:numPr>
        <w:ilvl w:val="3"/>
        <w:numId w:val="2"/>
      </w:numPr>
      <w:tabs>
        <w:tab w:val="left" w:pos="2520"/>
      </w:tabs>
      <w:adjustRightInd w:val="0"/>
      <w:snapToGrid w:val="0"/>
      <w:outlineLvl w:val="3"/>
    </w:pPr>
    <w:rPr>
      <w:rFonts w:ascii="標楷體"/>
      <w:szCs w:val="20"/>
    </w:rPr>
  </w:style>
  <w:style w:type="paragraph" w:customStyle="1" w:styleId="a4">
    <w:name w:val="第五層"/>
    <w:basedOn w:val="a6"/>
    <w:autoRedefine/>
    <w:pPr>
      <w:numPr>
        <w:ilvl w:val="4"/>
        <w:numId w:val="2"/>
      </w:numPr>
      <w:outlineLvl w:val="4"/>
    </w:pPr>
    <w:rPr>
      <w:szCs w:val="20"/>
    </w:rPr>
  </w:style>
  <w:style w:type="paragraph" w:customStyle="1" w:styleId="a5">
    <w:name w:val="第六層"/>
    <w:basedOn w:val="a6"/>
    <w:autoRedefine/>
    <w:pPr>
      <w:numPr>
        <w:ilvl w:val="5"/>
        <w:numId w:val="2"/>
      </w:numPr>
      <w:outlineLvl w:val="5"/>
    </w:pPr>
    <w:rPr>
      <w:szCs w:val="20"/>
    </w:rPr>
  </w:style>
  <w:style w:type="character" w:styleId="af2">
    <w:name w:val="annotation reference"/>
    <w:semiHidden/>
    <w:rPr>
      <w:sz w:val="18"/>
      <w:szCs w:val="18"/>
    </w:rPr>
  </w:style>
  <w:style w:type="paragraph" w:styleId="af3">
    <w:name w:val="annotation subject"/>
    <w:basedOn w:val="ab"/>
    <w:next w:val="ab"/>
    <w:semiHidden/>
    <w:pPr>
      <w:adjustRightInd/>
      <w:spacing w:line="240" w:lineRule="auto"/>
      <w:textAlignment w:val="auto"/>
    </w:pPr>
    <w:rPr>
      <w:rFonts w:ascii="Times New Roman" w:hAnsi="Times New Roman"/>
      <w:b/>
      <w:bCs/>
      <w:kern w:val="2"/>
      <w:szCs w:val="24"/>
    </w:rPr>
  </w:style>
  <w:style w:type="character" w:customStyle="1" w:styleId="20">
    <w:name w:val="標題 2 字元"/>
    <w:rPr>
      <w:rFonts w:eastAsia="新細明體"/>
      <w:kern w:val="2"/>
      <w:sz w:val="24"/>
      <w:lang w:val="en-US" w:eastAsia="zh-TW" w:bidi="ar-SA"/>
    </w:rPr>
  </w:style>
  <w:style w:type="paragraph" w:styleId="21">
    <w:name w:val="toc 2"/>
    <w:basedOn w:val="a6"/>
    <w:next w:val="a6"/>
    <w:autoRedefine/>
    <w:semiHidden/>
    <w:pPr>
      <w:tabs>
        <w:tab w:val="left" w:pos="1260"/>
        <w:tab w:val="right" w:leader="dot" w:pos="9628"/>
      </w:tabs>
      <w:spacing w:line="520" w:lineRule="exact"/>
      <w:ind w:leftChars="200"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1272</Words>
  <Characters>7257</Characters>
  <Application>Microsoft Office Word</Application>
  <DocSecurity>0</DocSecurity>
  <Lines>60</Lines>
  <Paragraphs>17</Paragraphs>
  <ScaleCrop>false</ScaleCrop>
  <Company>NII</Company>
  <LinksUpToDate>false</LinksUpToDate>
  <CharactersWithSpaces>8512</CharactersWithSpaces>
  <SharedDoc>false</SharedDoc>
  <HLinks>
    <vt:vector size="102" baseType="variant">
      <vt:variant>
        <vt:i4>1835070</vt:i4>
      </vt:variant>
      <vt:variant>
        <vt:i4>98</vt:i4>
      </vt:variant>
      <vt:variant>
        <vt:i4>0</vt:i4>
      </vt:variant>
      <vt:variant>
        <vt:i4>5</vt:i4>
      </vt:variant>
      <vt:variant>
        <vt:lpwstr/>
      </vt:variant>
      <vt:variant>
        <vt:lpwstr>_Toc199838522</vt:lpwstr>
      </vt:variant>
      <vt:variant>
        <vt:i4>1835070</vt:i4>
      </vt:variant>
      <vt:variant>
        <vt:i4>92</vt:i4>
      </vt:variant>
      <vt:variant>
        <vt:i4>0</vt:i4>
      </vt:variant>
      <vt:variant>
        <vt:i4>5</vt:i4>
      </vt:variant>
      <vt:variant>
        <vt:lpwstr/>
      </vt:variant>
      <vt:variant>
        <vt:lpwstr>_Toc199838521</vt:lpwstr>
      </vt:variant>
      <vt:variant>
        <vt:i4>1835070</vt:i4>
      </vt:variant>
      <vt:variant>
        <vt:i4>86</vt:i4>
      </vt:variant>
      <vt:variant>
        <vt:i4>0</vt:i4>
      </vt:variant>
      <vt:variant>
        <vt:i4>5</vt:i4>
      </vt:variant>
      <vt:variant>
        <vt:lpwstr/>
      </vt:variant>
      <vt:variant>
        <vt:lpwstr>_Toc199838520</vt:lpwstr>
      </vt:variant>
      <vt:variant>
        <vt:i4>2031678</vt:i4>
      </vt:variant>
      <vt:variant>
        <vt:i4>80</vt:i4>
      </vt:variant>
      <vt:variant>
        <vt:i4>0</vt:i4>
      </vt:variant>
      <vt:variant>
        <vt:i4>5</vt:i4>
      </vt:variant>
      <vt:variant>
        <vt:lpwstr/>
      </vt:variant>
      <vt:variant>
        <vt:lpwstr>_Toc199838519</vt:lpwstr>
      </vt:variant>
      <vt:variant>
        <vt:i4>2031678</vt:i4>
      </vt:variant>
      <vt:variant>
        <vt:i4>74</vt:i4>
      </vt:variant>
      <vt:variant>
        <vt:i4>0</vt:i4>
      </vt:variant>
      <vt:variant>
        <vt:i4>5</vt:i4>
      </vt:variant>
      <vt:variant>
        <vt:lpwstr/>
      </vt:variant>
      <vt:variant>
        <vt:lpwstr>_Toc199838518</vt:lpwstr>
      </vt:variant>
      <vt:variant>
        <vt:i4>2031678</vt:i4>
      </vt:variant>
      <vt:variant>
        <vt:i4>68</vt:i4>
      </vt:variant>
      <vt:variant>
        <vt:i4>0</vt:i4>
      </vt:variant>
      <vt:variant>
        <vt:i4>5</vt:i4>
      </vt:variant>
      <vt:variant>
        <vt:lpwstr/>
      </vt:variant>
      <vt:variant>
        <vt:lpwstr>_Toc199838517</vt:lpwstr>
      </vt:variant>
      <vt:variant>
        <vt:i4>2031678</vt:i4>
      </vt:variant>
      <vt:variant>
        <vt:i4>62</vt:i4>
      </vt:variant>
      <vt:variant>
        <vt:i4>0</vt:i4>
      </vt:variant>
      <vt:variant>
        <vt:i4>5</vt:i4>
      </vt:variant>
      <vt:variant>
        <vt:lpwstr/>
      </vt:variant>
      <vt:variant>
        <vt:lpwstr>_Toc199838516</vt:lpwstr>
      </vt:variant>
      <vt:variant>
        <vt:i4>2031678</vt:i4>
      </vt:variant>
      <vt:variant>
        <vt:i4>56</vt:i4>
      </vt:variant>
      <vt:variant>
        <vt:i4>0</vt:i4>
      </vt:variant>
      <vt:variant>
        <vt:i4>5</vt:i4>
      </vt:variant>
      <vt:variant>
        <vt:lpwstr/>
      </vt:variant>
      <vt:variant>
        <vt:lpwstr>_Toc199838515</vt:lpwstr>
      </vt:variant>
      <vt:variant>
        <vt:i4>2031678</vt:i4>
      </vt:variant>
      <vt:variant>
        <vt:i4>50</vt:i4>
      </vt:variant>
      <vt:variant>
        <vt:i4>0</vt:i4>
      </vt:variant>
      <vt:variant>
        <vt:i4>5</vt:i4>
      </vt:variant>
      <vt:variant>
        <vt:lpwstr/>
      </vt:variant>
      <vt:variant>
        <vt:lpwstr>_Toc199838514</vt:lpwstr>
      </vt:variant>
      <vt:variant>
        <vt:i4>2031678</vt:i4>
      </vt:variant>
      <vt:variant>
        <vt:i4>44</vt:i4>
      </vt:variant>
      <vt:variant>
        <vt:i4>0</vt:i4>
      </vt:variant>
      <vt:variant>
        <vt:i4>5</vt:i4>
      </vt:variant>
      <vt:variant>
        <vt:lpwstr/>
      </vt:variant>
      <vt:variant>
        <vt:lpwstr>_Toc199838513</vt:lpwstr>
      </vt:variant>
      <vt:variant>
        <vt:i4>2031678</vt:i4>
      </vt:variant>
      <vt:variant>
        <vt:i4>38</vt:i4>
      </vt:variant>
      <vt:variant>
        <vt:i4>0</vt:i4>
      </vt:variant>
      <vt:variant>
        <vt:i4>5</vt:i4>
      </vt:variant>
      <vt:variant>
        <vt:lpwstr/>
      </vt:variant>
      <vt:variant>
        <vt:lpwstr>_Toc199838512</vt:lpwstr>
      </vt:variant>
      <vt:variant>
        <vt:i4>2031678</vt:i4>
      </vt:variant>
      <vt:variant>
        <vt:i4>32</vt:i4>
      </vt:variant>
      <vt:variant>
        <vt:i4>0</vt:i4>
      </vt:variant>
      <vt:variant>
        <vt:i4>5</vt:i4>
      </vt:variant>
      <vt:variant>
        <vt:lpwstr/>
      </vt:variant>
      <vt:variant>
        <vt:lpwstr>_Toc199838511</vt:lpwstr>
      </vt:variant>
      <vt:variant>
        <vt:i4>2031678</vt:i4>
      </vt:variant>
      <vt:variant>
        <vt:i4>26</vt:i4>
      </vt:variant>
      <vt:variant>
        <vt:i4>0</vt:i4>
      </vt:variant>
      <vt:variant>
        <vt:i4>5</vt:i4>
      </vt:variant>
      <vt:variant>
        <vt:lpwstr/>
      </vt:variant>
      <vt:variant>
        <vt:lpwstr>_Toc199838510</vt:lpwstr>
      </vt:variant>
      <vt:variant>
        <vt:i4>1966142</vt:i4>
      </vt:variant>
      <vt:variant>
        <vt:i4>20</vt:i4>
      </vt:variant>
      <vt:variant>
        <vt:i4>0</vt:i4>
      </vt:variant>
      <vt:variant>
        <vt:i4>5</vt:i4>
      </vt:variant>
      <vt:variant>
        <vt:lpwstr/>
      </vt:variant>
      <vt:variant>
        <vt:lpwstr>_Toc199838509</vt:lpwstr>
      </vt:variant>
      <vt:variant>
        <vt:i4>1966142</vt:i4>
      </vt:variant>
      <vt:variant>
        <vt:i4>14</vt:i4>
      </vt:variant>
      <vt:variant>
        <vt:i4>0</vt:i4>
      </vt:variant>
      <vt:variant>
        <vt:i4>5</vt:i4>
      </vt:variant>
      <vt:variant>
        <vt:lpwstr/>
      </vt:variant>
      <vt:variant>
        <vt:lpwstr>_Toc199838508</vt:lpwstr>
      </vt:variant>
      <vt:variant>
        <vt:i4>1966142</vt:i4>
      </vt:variant>
      <vt:variant>
        <vt:i4>8</vt:i4>
      </vt:variant>
      <vt:variant>
        <vt:i4>0</vt:i4>
      </vt:variant>
      <vt:variant>
        <vt:i4>5</vt:i4>
      </vt:variant>
      <vt:variant>
        <vt:lpwstr/>
      </vt:variant>
      <vt:variant>
        <vt:lpwstr>_Toc199838507</vt:lpwstr>
      </vt:variant>
      <vt:variant>
        <vt:i4>1966142</vt:i4>
      </vt:variant>
      <vt:variant>
        <vt:i4>2</vt:i4>
      </vt:variant>
      <vt:variant>
        <vt:i4>0</vt:i4>
      </vt:variant>
      <vt:variant>
        <vt:i4>5</vt:i4>
      </vt:variant>
      <vt:variant>
        <vt:lpwstr/>
      </vt:variant>
      <vt:variant>
        <vt:lpwstr>_Toc199838506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通信與作業管理程序書</dc:title>
  <dc:subject/>
  <dc:creator>odelia</dc:creator>
  <cp:keywords/>
  <dc:description/>
  <cp:lastModifiedBy>Pai-Yu Chang</cp:lastModifiedBy>
  <cp:revision>2</cp:revision>
  <cp:lastPrinted>2019-01-24T00:22:00Z</cp:lastPrinted>
  <dcterms:created xsi:type="dcterms:W3CDTF">2022-11-02T03:36:00Z</dcterms:created>
  <dcterms:modified xsi:type="dcterms:W3CDTF">2022-11-02T03:36:00Z</dcterms:modified>
  <cp:category/>
</cp:coreProperties>
</file>