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74C3" w14:textId="77777777" w:rsidR="0032397F" w:rsidRDefault="0032397F" w:rsidP="0032397F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14:paraId="7AF43B9F" w14:textId="77777777" w:rsidR="0032397F" w:rsidRDefault="0032397F" w:rsidP="0032397F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14:paraId="06A03A5A" w14:textId="77777777" w:rsidR="0032397F" w:rsidRPr="003C73C8" w:rsidRDefault="007146A1" w:rsidP="0032397F">
      <w:pPr>
        <w:autoSpaceDE w:val="0"/>
        <w:autoSpaceDN w:val="0"/>
        <w:adjustRightInd w:val="0"/>
        <w:jc w:val="center"/>
        <w:rPr>
          <w:rFonts w:ascii="標楷體" w:hAnsi="標楷體" w:cs="夹发砰-WinCharSetFFFF-H" w:hint="eastAsia"/>
          <w:color w:val="000000"/>
          <w:kern w:val="0"/>
          <w:sz w:val="72"/>
          <w:szCs w:val="72"/>
        </w:rPr>
      </w:pPr>
      <w:r>
        <w:rPr>
          <w:rFonts w:ascii="標楷體" w:hAnsi="標楷體" w:hint="eastAsia"/>
          <w:b/>
          <w:bCs/>
          <w:color w:val="000000"/>
          <w:kern w:val="0"/>
          <w:sz w:val="72"/>
          <w:szCs w:val="72"/>
        </w:rPr>
        <w:t>國立彰化特殊教育</w:t>
      </w:r>
      <w:r w:rsidR="0032397F" w:rsidRPr="003C73C8">
        <w:rPr>
          <w:rFonts w:ascii="標楷體" w:hAnsi="標楷體" w:hint="eastAsia"/>
          <w:b/>
          <w:bCs/>
          <w:color w:val="000000"/>
          <w:kern w:val="0"/>
          <w:sz w:val="72"/>
          <w:szCs w:val="72"/>
        </w:rPr>
        <w:t>學校</w:t>
      </w:r>
    </w:p>
    <w:p w14:paraId="4BEB3E46" w14:textId="77777777" w:rsidR="0032397F" w:rsidRPr="00DA23A8" w:rsidRDefault="0032397F" w:rsidP="0032397F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56"/>
          <w:szCs w:val="56"/>
        </w:rPr>
      </w:pPr>
    </w:p>
    <w:p w14:paraId="1AC0EA62" w14:textId="77777777" w:rsidR="0032397F" w:rsidRPr="003C73C8" w:rsidRDefault="0032397F" w:rsidP="0032397F">
      <w:pPr>
        <w:autoSpaceDE w:val="0"/>
        <w:autoSpaceDN w:val="0"/>
        <w:adjustRightInd w:val="0"/>
        <w:jc w:val="center"/>
        <w:rPr>
          <w:rFonts w:ascii="標楷體" w:hAnsi="標楷體" w:cs="夹发砰-WinCharSetFFFF-H"/>
          <w:color w:val="000000"/>
          <w:kern w:val="0"/>
          <w:sz w:val="56"/>
          <w:szCs w:val="56"/>
        </w:rPr>
      </w:pPr>
      <w:r w:rsidRPr="00026143">
        <w:rPr>
          <w:rFonts w:cs="Arial" w:hint="eastAsia"/>
          <w:b/>
          <w:bCs/>
          <w:sz w:val="48"/>
          <w:szCs w:val="48"/>
        </w:rPr>
        <w:t>資訊安全組織</w:t>
      </w:r>
    </w:p>
    <w:p w14:paraId="75EC7B1A" w14:textId="77777777"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0C3B9BEB" w14:textId="77777777"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65D9496E" w14:textId="77777777"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5BE2F09A" w14:textId="77777777"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2C353683" w14:textId="77777777"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10790F04" w14:textId="77777777"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0F41D49D" w14:textId="77777777"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6B863B70" w14:textId="77777777" w:rsidR="0032397F" w:rsidRDefault="0032397F" w:rsidP="0032397F">
      <w:pPr>
        <w:autoSpaceDE w:val="0"/>
        <w:autoSpaceDN w:val="0"/>
        <w:adjustRightInd w:val="0"/>
        <w:rPr>
          <w:rFonts w:ascii="標楷體" w:hAnsi="標楷體" w:cs="夹发砰-WinCharSetFFFF-H" w:hint="eastAsia"/>
          <w:color w:val="000000"/>
          <w:kern w:val="0"/>
          <w:sz w:val="40"/>
          <w:szCs w:val="40"/>
        </w:rPr>
      </w:pPr>
    </w:p>
    <w:p w14:paraId="17A31E91" w14:textId="77777777" w:rsidR="005802F7" w:rsidRPr="00026143" w:rsidRDefault="005802F7">
      <w:pPr>
        <w:spacing w:line="360" w:lineRule="auto"/>
        <w:jc w:val="center"/>
        <w:rPr>
          <w:rFonts w:cs="Arial" w:hint="eastAsia"/>
          <w:b/>
          <w:bCs/>
          <w:sz w:val="48"/>
          <w:szCs w:val="48"/>
        </w:rPr>
      </w:pPr>
    </w:p>
    <w:p w14:paraId="67D86349" w14:textId="77777777" w:rsidR="005D65C2" w:rsidRPr="00026143" w:rsidRDefault="005D65C2">
      <w:pPr>
        <w:spacing w:line="360" w:lineRule="auto"/>
        <w:rPr>
          <w:rFonts w:cs="Arial"/>
          <w:bCs/>
          <w:sz w:val="40"/>
          <w:szCs w:val="40"/>
        </w:rPr>
        <w:sectPr w:rsidR="005D65C2" w:rsidRPr="00026143">
          <w:footerReference w:type="default" r:id="rId7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0"/>
        <w:gridCol w:w="1518"/>
        <w:gridCol w:w="1362"/>
        <w:gridCol w:w="4140"/>
      </w:tblGrid>
      <w:tr w:rsidR="005D65C2" w:rsidRPr="00026143" w14:paraId="2477F869" w14:textId="77777777" w:rsidTr="00973176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5"/>
            <w:vAlign w:val="center"/>
          </w:tcPr>
          <w:p w14:paraId="7365D3B7" w14:textId="77777777" w:rsidR="005D65C2" w:rsidRPr="00026143" w:rsidRDefault="005D65C2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026143">
              <w:rPr>
                <w:rFonts w:cs="Arial"/>
                <w:b/>
                <w:sz w:val="32"/>
              </w:rPr>
              <w:lastRenderedPageBreak/>
              <w:t>修　訂　紀　錄</w:t>
            </w:r>
          </w:p>
        </w:tc>
      </w:tr>
      <w:tr w:rsidR="005D65C2" w:rsidRPr="00026143" w14:paraId="2EA198EA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2981A166" w14:textId="77777777" w:rsidR="005D65C2" w:rsidRPr="00026143" w:rsidRDefault="005D65C2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026143">
              <w:rPr>
                <w:rFonts w:cs="Arial"/>
                <w:b/>
                <w:sz w:val="32"/>
              </w:rPr>
              <w:t>版次</w:t>
            </w:r>
          </w:p>
        </w:tc>
        <w:tc>
          <w:tcPr>
            <w:tcW w:w="1980" w:type="dxa"/>
            <w:vAlign w:val="center"/>
          </w:tcPr>
          <w:p w14:paraId="6D1983F1" w14:textId="77777777" w:rsidR="005D65C2" w:rsidRPr="00026143" w:rsidRDefault="005D65C2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026143">
              <w:rPr>
                <w:rFonts w:cs="Arial"/>
                <w:b/>
                <w:sz w:val="32"/>
              </w:rPr>
              <w:t>修訂日期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06E7B61B" w14:textId="77777777" w:rsidR="005D65C2" w:rsidRPr="00026143" w:rsidRDefault="005D65C2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026143">
              <w:rPr>
                <w:rFonts w:cs="Arial"/>
                <w:b/>
                <w:sz w:val="32"/>
              </w:rPr>
              <w:t>修訂頁次</w:t>
            </w:r>
          </w:p>
        </w:tc>
        <w:tc>
          <w:tcPr>
            <w:tcW w:w="1362" w:type="dxa"/>
            <w:vAlign w:val="center"/>
          </w:tcPr>
          <w:p w14:paraId="0241DF89" w14:textId="77777777" w:rsidR="005D65C2" w:rsidRPr="00026143" w:rsidRDefault="005D65C2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026143">
              <w:rPr>
                <w:rFonts w:cs="Arial"/>
                <w:b/>
                <w:sz w:val="32"/>
              </w:rPr>
              <w:t>修訂者</w:t>
            </w:r>
          </w:p>
        </w:tc>
        <w:tc>
          <w:tcPr>
            <w:tcW w:w="4140" w:type="dxa"/>
            <w:vAlign w:val="center"/>
          </w:tcPr>
          <w:p w14:paraId="34294750" w14:textId="77777777" w:rsidR="005D65C2" w:rsidRPr="00026143" w:rsidRDefault="005D65C2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026143">
              <w:rPr>
                <w:rFonts w:cs="Arial"/>
                <w:b/>
                <w:sz w:val="32"/>
              </w:rPr>
              <w:t>修訂內容摘要</w:t>
            </w:r>
          </w:p>
        </w:tc>
      </w:tr>
      <w:tr w:rsidR="00737FED" w:rsidRPr="00026143" w14:paraId="5F18715C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0874131E" w14:textId="77777777" w:rsidR="00737FED" w:rsidRPr="0032397F" w:rsidRDefault="00737FED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680E0BA9" w14:textId="77777777" w:rsidR="00737FED" w:rsidRPr="0032397F" w:rsidRDefault="00737FED" w:rsidP="00CF23AF">
            <w:pPr>
              <w:spacing w:line="360" w:lineRule="auto"/>
              <w:jc w:val="center"/>
              <w:rPr>
                <w:rFonts w:ascii="Arial" w:hAnsi="Arial" w:cs="Arial" w:hint="eastAsia"/>
                <w:sz w:val="32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DE24136" w14:textId="77777777" w:rsidR="00737FED" w:rsidRPr="0032397F" w:rsidRDefault="00737FED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6BECA741" w14:textId="77777777" w:rsidR="00737FED" w:rsidRPr="0032397F" w:rsidRDefault="00737FED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70D96584" w14:textId="77777777" w:rsidR="00737FED" w:rsidRPr="0032397F" w:rsidRDefault="00737FED">
            <w:pPr>
              <w:spacing w:line="360" w:lineRule="auto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37FED" w:rsidRPr="00026143" w14:paraId="5FADF9E2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47C1D2BA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71BE1085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238CAE30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67032241" w14:textId="77777777" w:rsidR="00737FED" w:rsidRPr="00ED1165" w:rsidRDefault="00737FED">
            <w:pPr>
              <w:spacing w:line="360" w:lineRule="auto"/>
              <w:jc w:val="center"/>
              <w:rPr>
                <w:rFonts w:cs="Arial" w:hint="eastAsia"/>
                <w:szCs w:val="28"/>
              </w:rPr>
            </w:pPr>
          </w:p>
        </w:tc>
        <w:tc>
          <w:tcPr>
            <w:tcW w:w="4140" w:type="dxa"/>
            <w:vAlign w:val="center"/>
          </w:tcPr>
          <w:p w14:paraId="7E460801" w14:textId="77777777" w:rsidR="00D22040" w:rsidRPr="0093322A" w:rsidRDefault="00D22040" w:rsidP="005802F7">
            <w:pPr>
              <w:snapToGrid w:val="0"/>
              <w:rPr>
                <w:rFonts w:cs="Arial" w:hint="eastAsia"/>
                <w:sz w:val="32"/>
              </w:rPr>
            </w:pPr>
          </w:p>
        </w:tc>
      </w:tr>
      <w:tr w:rsidR="00737FED" w:rsidRPr="00026143" w14:paraId="23045CAF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3058461E" w14:textId="77777777" w:rsidR="00737FED" w:rsidRPr="00026143" w:rsidRDefault="00737FED">
            <w:pPr>
              <w:spacing w:line="360" w:lineRule="auto"/>
              <w:jc w:val="center"/>
              <w:rPr>
                <w:rFonts w:cs="Arial" w:hint="eastAsia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586BFC5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5D77BE5C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55CEA870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7420A26E" w14:textId="77777777" w:rsidR="00973176" w:rsidRPr="00026143" w:rsidRDefault="00973176" w:rsidP="00973176">
            <w:pPr>
              <w:spacing w:line="400" w:lineRule="exact"/>
              <w:jc w:val="both"/>
              <w:rPr>
                <w:rFonts w:hint="eastAsia"/>
                <w:szCs w:val="28"/>
              </w:rPr>
            </w:pPr>
          </w:p>
        </w:tc>
      </w:tr>
      <w:tr w:rsidR="00737FED" w:rsidRPr="00026143" w14:paraId="44860601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79646FD3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1D22F215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14:paraId="60ADCFFE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07111E3D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36C1D145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14:paraId="5FE502A1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64A12835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15905CE9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14:paraId="5E492073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366EB265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4FBEA5A1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14:paraId="4141733A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6FA2BEF7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5184F9D3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14:paraId="7570E34C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06CCDE0A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7C6EC9D2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14:paraId="7C9CC417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06EE4E51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7F3F2F85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14:paraId="360F0710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798ED37D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77546B14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14:paraId="12BD25E0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251BA0DD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2FF71787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14:paraId="354E5655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1952CEE0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18D7329B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14:paraId="1194181E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7D62B360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4E886222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14:paraId="6129A0B8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1507A20A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60E02263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14:paraId="3FC0BAF0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796DFCCE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0B8856BC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14:paraId="0874335B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6CE2E15A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56EC3BD8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14:paraId="44DB376E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5FD0717C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5A9E9C41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14:paraId="11DD4D45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71EA19DE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3CEF56A1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14:paraId="71AAC698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28EA41BE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3DE8D424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14:paraId="281F32CF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4FECFED9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51F9A7E4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14:paraId="1ADDCF36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3F919D38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50494BAE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14:paraId="26E91FFD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587CF537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4CD823AF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14:paraId="6633F67B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4A630DE7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5519351A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14:paraId="43170CA6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664D0CDA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34F2EB27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14:paraId="335EEAF8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7283B92D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4263F426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14:paraId="0F9A38F0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2A870E94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1A4710DF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737FED" w:rsidRPr="00026143" w14:paraId="3BFF9B32" w14:textId="77777777" w:rsidTr="0032397F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14:paraId="5B68E929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980" w:type="dxa"/>
            <w:vAlign w:val="center"/>
          </w:tcPr>
          <w:p w14:paraId="62C5A528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518" w:type="dxa"/>
            <w:vAlign w:val="center"/>
          </w:tcPr>
          <w:p w14:paraId="535DD283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362" w:type="dxa"/>
            <w:vAlign w:val="center"/>
          </w:tcPr>
          <w:p w14:paraId="5161C368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4140" w:type="dxa"/>
            <w:vAlign w:val="center"/>
          </w:tcPr>
          <w:p w14:paraId="2E924220" w14:textId="77777777" w:rsidR="00737FED" w:rsidRPr="00026143" w:rsidRDefault="00737FED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</w:tbl>
    <w:p w14:paraId="57F19146" w14:textId="77777777" w:rsidR="005D65C2" w:rsidRPr="00026143" w:rsidRDefault="005D65C2">
      <w:pPr>
        <w:spacing w:line="360" w:lineRule="auto"/>
        <w:rPr>
          <w:rFonts w:cs="Arial"/>
          <w:sz w:val="36"/>
          <w:szCs w:val="36"/>
        </w:rPr>
        <w:sectPr w:rsidR="005D65C2" w:rsidRPr="00026143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695F088A" w14:textId="77777777" w:rsidR="005D65C2" w:rsidRPr="00026143" w:rsidRDefault="005D65C2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026143">
        <w:rPr>
          <w:rFonts w:cs="Arial"/>
          <w:b/>
          <w:sz w:val="36"/>
          <w:szCs w:val="36"/>
        </w:rPr>
        <w:lastRenderedPageBreak/>
        <w:t>目錄</w:t>
      </w:r>
    </w:p>
    <w:p w14:paraId="7DD7755D" w14:textId="77777777" w:rsidR="005D65C2" w:rsidRPr="00026143" w:rsidRDefault="005D65C2">
      <w:pPr>
        <w:spacing w:line="360" w:lineRule="auto"/>
        <w:jc w:val="center"/>
        <w:rPr>
          <w:rFonts w:cs="Arial"/>
        </w:rPr>
      </w:pPr>
    </w:p>
    <w:p w14:paraId="4DBE6BD1" w14:textId="77777777" w:rsidR="006735FF" w:rsidRPr="00026143" w:rsidRDefault="006735FF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r w:rsidRPr="00026143">
        <w:rPr>
          <w:rFonts w:cs="Arial"/>
        </w:rPr>
        <w:fldChar w:fldCharType="begin"/>
      </w:r>
      <w:r w:rsidRPr="00026143">
        <w:rPr>
          <w:rFonts w:cs="Arial"/>
        </w:rPr>
        <w:instrText xml:space="preserve"> TOC \o "1-1" \h \z \u </w:instrText>
      </w:r>
      <w:r w:rsidRPr="00026143">
        <w:rPr>
          <w:rFonts w:cs="Arial"/>
        </w:rPr>
        <w:fldChar w:fldCharType="separate"/>
      </w:r>
      <w:hyperlink w:anchor="_Toc195356811" w:history="1">
        <w:r w:rsidRPr="00026143">
          <w:rPr>
            <w:rStyle w:val="aa"/>
            <w:rFonts w:cs="Arial"/>
            <w:noProof/>
            <w:color w:val="auto"/>
          </w:rPr>
          <w:t>1</w:t>
        </w:r>
        <w:r w:rsidRPr="00026143">
          <w:rPr>
            <w:noProof/>
            <w:sz w:val="24"/>
          </w:rPr>
          <w:tab/>
        </w:r>
        <w:r w:rsidRPr="00026143">
          <w:rPr>
            <w:rStyle w:val="aa"/>
            <w:rFonts w:cs="Arial" w:hint="eastAsia"/>
            <w:noProof/>
            <w:color w:val="auto"/>
          </w:rPr>
          <w:t>目的</w:t>
        </w:r>
        <w:r w:rsidRPr="00026143">
          <w:rPr>
            <w:noProof/>
            <w:webHidden/>
          </w:rPr>
          <w:tab/>
        </w:r>
        <w:r w:rsidRPr="00026143">
          <w:rPr>
            <w:noProof/>
            <w:webHidden/>
          </w:rPr>
          <w:fldChar w:fldCharType="begin"/>
        </w:r>
        <w:r w:rsidRPr="00026143">
          <w:rPr>
            <w:noProof/>
            <w:webHidden/>
          </w:rPr>
          <w:instrText xml:space="preserve"> PAGEREF _Toc195356811 \h </w:instrText>
        </w:r>
        <w:r w:rsidR="00D8287F" w:rsidRPr="00026143">
          <w:rPr>
            <w:noProof/>
          </w:rPr>
        </w:r>
        <w:r w:rsidRPr="00026143">
          <w:rPr>
            <w:noProof/>
            <w:webHidden/>
          </w:rPr>
          <w:fldChar w:fldCharType="separate"/>
        </w:r>
        <w:r w:rsidR="00E6500D">
          <w:rPr>
            <w:noProof/>
            <w:webHidden/>
          </w:rPr>
          <w:t>1</w:t>
        </w:r>
        <w:r w:rsidRPr="00026143">
          <w:rPr>
            <w:noProof/>
            <w:webHidden/>
          </w:rPr>
          <w:fldChar w:fldCharType="end"/>
        </w:r>
      </w:hyperlink>
    </w:p>
    <w:p w14:paraId="1D3B14A8" w14:textId="77777777" w:rsidR="006735FF" w:rsidRPr="00026143" w:rsidRDefault="006735FF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6812" w:history="1">
        <w:r w:rsidRPr="00026143">
          <w:rPr>
            <w:rStyle w:val="aa"/>
            <w:rFonts w:cs="Arial"/>
            <w:noProof/>
            <w:color w:val="auto"/>
          </w:rPr>
          <w:t>2</w:t>
        </w:r>
        <w:r w:rsidRPr="00026143">
          <w:rPr>
            <w:noProof/>
            <w:sz w:val="24"/>
          </w:rPr>
          <w:tab/>
        </w:r>
        <w:r w:rsidRPr="00026143">
          <w:rPr>
            <w:rStyle w:val="aa"/>
            <w:rFonts w:cs="Arial" w:hint="eastAsia"/>
            <w:noProof/>
            <w:color w:val="auto"/>
          </w:rPr>
          <w:t>適用範圍</w:t>
        </w:r>
        <w:r w:rsidRPr="00026143">
          <w:rPr>
            <w:noProof/>
            <w:webHidden/>
          </w:rPr>
          <w:tab/>
        </w:r>
        <w:r w:rsidRPr="00026143">
          <w:rPr>
            <w:noProof/>
            <w:webHidden/>
          </w:rPr>
          <w:fldChar w:fldCharType="begin"/>
        </w:r>
        <w:r w:rsidRPr="00026143">
          <w:rPr>
            <w:noProof/>
            <w:webHidden/>
          </w:rPr>
          <w:instrText xml:space="preserve"> PAGEREF _Toc195356812 \h </w:instrText>
        </w:r>
        <w:r w:rsidR="00D8287F" w:rsidRPr="00026143">
          <w:rPr>
            <w:noProof/>
          </w:rPr>
        </w:r>
        <w:r w:rsidRPr="00026143">
          <w:rPr>
            <w:noProof/>
            <w:webHidden/>
          </w:rPr>
          <w:fldChar w:fldCharType="separate"/>
        </w:r>
        <w:r w:rsidR="00E6500D">
          <w:rPr>
            <w:noProof/>
            <w:webHidden/>
          </w:rPr>
          <w:t>1</w:t>
        </w:r>
        <w:r w:rsidRPr="00026143">
          <w:rPr>
            <w:noProof/>
            <w:webHidden/>
          </w:rPr>
          <w:fldChar w:fldCharType="end"/>
        </w:r>
      </w:hyperlink>
    </w:p>
    <w:p w14:paraId="7E9441CD" w14:textId="77777777" w:rsidR="006735FF" w:rsidRPr="00026143" w:rsidRDefault="006735FF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6813" w:history="1">
        <w:r w:rsidRPr="00026143">
          <w:rPr>
            <w:rStyle w:val="aa"/>
            <w:rFonts w:cs="Arial"/>
            <w:noProof/>
            <w:color w:val="auto"/>
          </w:rPr>
          <w:t>3</w:t>
        </w:r>
        <w:r w:rsidRPr="00026143">
          <w:rPr>
            <w:noProof/>
            <w:sz w:val="24"/>
          </w:rPr>
          <w:tab/>
        </w:r>
        <w:r w:rsidRPr="00026143">
          <w:rPr>
            <w:rStyle w:val="aa"/>
            <w:rFonts w:cs="Arial" w:hint="eastAsia"/>
            <w:noProof/>
            <w:color w:val="auto"/>
          </w:rPr>
          <w:t>權責</w:t>
        </w:r>
        <w:r w:rsidRPr="00026143">
          <w:rPr>
            <w:noProof/>
            <w:webHidden/>
          </w:rPr>
          <w:tab/>
        </w:r>
        <w:r w:rsidRPr="00026143">
          <w:rPr>
            <w:noProof/>
            <w:webHidden/>
          </w:rPr>
          <w:fldChar w:fldCharType="begin"/>
        </w:r>
        <w:r w:rsidRPr="00026143">
          <w:rPr>
            <w:noProof/>
            <w:webHidden/>
          </w:rPr>
          <w:instrText xml:space="preserve"> PAGEREF _Toc195356813 \h </w:instrText>
        </w:r>
        <w:r w:rsidR="00D8287F" w:rsidRPr="00026143">
          <w:rPr>
            <w:noProof/>
          </w:rPr>
        </w:r>
        <w:r w:rsidRPr="00026143">
          <w:rPr>
            <w:noProof/>
            <w:webHidden/>
          </w:rPr>
          <w:fldChar w:fldCharType="separate"/>
        </w:r>
        <w:r w:rsidR="00E6500D">
          <w:rPr>
            <w:noProof/>
            <w:webHidden/>
          </w:rPr>
          <w:t>1</w:t>
        </w:r>
        <w:r w:rsidRPr="00026143">
          <w:rPr>
            <w:noProof/>
            <w:webHidden/>
          </w:rPr>
          <w:fldChar w:fldCharType="end"/>
        </w:r>
      </w:hyperlink>
    </w:p>
    <w:p w14:paraId="18AD4E56" w14:textId="77777777" w:rsidR="006735FF" w:rsidRPr="00026143" w:rsidRDefault="006735FF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6814" w:history="1">
        <w:r w:rsidRPr="00026143">
          <w:rPr>
            <w:rStyle w:val="aa"/>
            <w:rFonts w:cs="Arial"/>
            <w:noProof/>
            <w:color w:val="auto"/>
          </w:rPr>
          <w:t>4</w:t>
        </w:r>
        <w:r w:rsidRPr="00026143">
          <w:rPr>
            <w:noProof/>
            <w:sz w:val="24"/>
          </w:rPr>
          <w:tab/>
        </w:r>
        <w:r w:rsidRPr="00026143">
          <w:rPr>
            <w:rStyle w:val="aa"/>
            <w:rFonts w:cs="Arial" w:hint="eastAsia"/>
            <w:noProof/>
            <w:color w:val="auto"/>
          </w:rPr>
          <w:t>名詞定義</w:t>
        </w:r>
        <w:r w:rsidRPr="00026143">
          <w:rPr>
            <w:noProof/>
            <w:webHidden/>
          </w:rPr>
          <w:tab/>
        </w:r>
        <w:r w:rsidRPr="00026143">
          <w:rPr>
            <w:noProof/>
            <w:webHidden/>
          </w:rPr>
          <w:fldChar w:fldCharType="begin"/>
        </w:r>
        <w:r w:rsidRPr="00026143">
          <w:rPr>
            <w:noProof/>
            <w:webHidden/>
          </w:rPr>
          <w:instrText xml:space="preserve"> PAGEREF _Toc195356814 \h </w:instrText>
        </w:r>
        <w:r w:rsidR="00D8287F" w:rsidRPr="00026143">
          <w:rPr>
            <w:noProof/>
          </w:rPr>
        </w:r>
        <w:r w:rsidRPr="00026143">
          <w:rPr>
            <w:noProof/>
            <w:webHidden/>
          </w:rPr>
          <w:fldChar w:fldCharType="separate"/>
        </w:r>
        <w:r w:rsidR="00E6500D">
          <w:rPr>
            <w:noProof/>
            <w:webHidden/>
          </w:rPr>
          <w:t>1</w:t>
        </w:r>
        <w:r w:rsidRPr="00026143">
          <w:rPr>
            <w:noProof/>
            <w:webHidden/>
          </w:rPr>
          <w:fldChar w:fldCharType="end"/>
        </w:r>
      </w:hyperlink>
    </w:p>
    <w:p w14:paraId="4BA2EC45" w14:textId="77777777" w:rsidR="006735FF" w:rsidRPr="00026143" w:rsidRDefault="006735FF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6815" w:history="1">
        <w:r w:rsidRPr="00026143">
          <w:rPr>
            <w:rStyle w:val="aa"/>
            <w:rFonts w:cs="Arial"/>
            <w:noProof/>
            <w:color w:val="auto"/>
          </w:rPr>
          <w:t>5</w:t>
        </w:r>
        <w:r w:rsidRPr="00026143">
          <w:rPr>
            <w:noProof/>
            <w:sz w:val="24"/>
          </w:rPr>
          <w:tab/>
        </w:r>
        <w:r w:rsidRPr="00026143">
          <w:rPr>
            <w:rStyle w:val="aa"/>
            <w:rFonts w:cs="Arial" w:hint="eastAsia"/>
            <w:noProof/>
            <w:color w:val="auto"/>
          </w:rPr>
          <w:t>作業說明</w:t>
        </w:r>
        <w:r w:rsidRPr="00026143">
          <w:rPr>
            <w:noProof/>
            <w:webHidden/>
          </w:rPr>
          <w:tab/>
        </w:r>
        <w:r w:rsidRPr="00026143">
          <w:rPr>
            <w:noProof/>
            <w:webHidden/>
          </w:rPr>
          <w:fldChar w:fldCharType="begin"/>
        </w:r>
        <w:r w:rsidRPr="00026143">
          <w:rPr>
            <w:noProof/>
            <w:webHidden/>
          </w:rPr>
          <w:instrText xml:space="preserve"> PAGEREF _Toc195356815 \h </w:instrText>
        </w:r>
        <w:r w:rsidR="00D8287F" w:rsidRPr="00026143">
          <w:rPr>
            <w:noProof/>
          </w:rPr>
        </w:r>
        <w:r w:rsidRPr="00026143">
          <w:rPr>
            <w:noProof/>
            <w:webHidden/>
          </w:rPr>
          <w:fldChar w:fldCharType="separate"/>
        </w:r>
        <w:r w:rsidR="00E6500D">
          <w:rPr>
            <w:noProof/>
            <w:webHidden/>
          </w:rPr>
          <w:t>1</w:t>
        </w:r>
        <w:r w:rsidRPr="00026143">
          <w:rPr>
            <w:noProof/>
            <w:webHidden/>
          </w:rPr>
          <w:fldChar w:fldCharType="end"/>
        </w:r>
      </w:hyperlink>
    </w:p>
    <w:p w14:paraId="444EE14B" w14:textId="77777777" w:rsidR="006735FF" w:rsidRPr="00026143" w:rsidRDefault="006735FF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5356816" w:history="1">
        <w:r w:rsidRPr="00026143">
          <w:rPr>
            <w:rStyle w:val="aa"/>
            <w:rFonts w:cs="Arial"/>
            <w:noProof/>
            <w:color w:val="auto"/>
          </w:rPr>
          <w:t>6</w:t>
        </w:r>
        <w:r w:rsidRPr="00026143">
          <w:rPr>
            <w:noProof/>
            <w:sz w:val="24"/>
          </w:rPr>
          <w:tab/>
        </w:r>
        <w:r w:rsidRPr="00026143">
          <w:rPr>
            <w:rStyle w:val="aa"/>
            <w:rFonts w:cs="Arial" w:hint="eastAsia"/>
            <w:noProof/>
            <w:color w:val="auto"/>
          </w:rPr>
          <w:t>相關文件</w:t>
        </w:r>
        <w:r w:rsidRPr="00026143">
          <w:rPr>
            <w:noProof/>
            <w:webHidden/>
          </w:rPr>
          <w:tab/>
        </w:r>
        <w:r w:rsidRPr="00026143">
          <w:rPr>
            <w:noProof/>
            <w:webHidden/>
          </w:rPr>
          <w:fldChar w:fldCharType="begin"/>
        </w:r>
        <w:r w:rsidRPr="00026143">
          <w:rPr>
            <w:noProof/>
            <w:webHidden/>
          </w:rPr>
          <w:instrText xml:space="preserve"> PAGEREF _Toc195356816 \h </w:instrText>
        </w:r>
        <w:r w:rsidR="00D8287F" w:rsidRPr="00026143">
          <w:rPr>
            <w:noProof/>
          </w:rPr>
        </w:r>
        <w:r w:rsidRPr="00026143">
          <w:rPr>
            <w:noProof/>
            <w:webHidden/>
          </w:rPr>
          <w:fldChar w:fldCharType="separate"/>
        </w:r>
        <w:r w:rsidR="00E6500D">
          <w:rPr>
            <w:noProof/>
            <w:webHidden/>
          </w:rPr>
          <w:t>6</w:t>
        </w:r>
        <w:r w:rsidRPr="00026143">
          <w:rPr>
            <w:noProof/>
            <w:webHidden/>
          </w:rPr>
          <w:fldChar w:fldCharType="end"/>
        </w:r>
      </w:hyperlink>
    </w:p>
    <w:p w14:paraId="2125C600" w14:textId="77777777" w:rsidR="005D65C2" w:rsidRPr="00026143" w:rsidRDefault="006735FF">
      <w:pPr>
        <w:spacing w:line="360" w:lineRule="auto"/>
        <w:rPr>
          <w:rFonts w:cs="Arial"/>
        </w:rPr>
      </w:pPr>
      <w:r w:rsidRPr="00026143">
        <w:rPr>
          <w:rFonts w:cs="Arial"/>
        </w:rPr>
        <w:fldChar w:fldCharType="end"/>
      </w:r>
    </w:p>
    <w:p w14:paraId="4129B9FA" w14:textId="77777777" w:rsidR="005D65C2" w:rsidRPr="00026143" w:rsidRDefault="005D65C2">
      <w:pPr>
        <w:spacing w:line="360" w:lineRule="auto"/>
        <w:rPr>
          <w:rFonts w:cs="Arial"/>
        </w:rPr>
      </w:pPr>
    </w:p>
    <w:p w14:paraId="78D08CB3" w14:textId="77777777" w:rsidR="005D65C2" w:rsidRPr="00026143" w:rsidRDefault="005D65C2">
      <w:pPr>
        <w:spacing w:line="360" w:lineRule="auto"/>
        <w:rPr>
          <w:rFonts w:cs="Arial"/>
        </w:rPr>
        <w:sectPr w:rsidR="005D65C2" w:rsidRPr="00026143">
          <w:headerReference w:type="default" r:id="rId10"/>
          <w:footerReference w:type="default" r:id="rId11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73B2A9E8" w14:textId="77777777" w:rsidR="005D65C2" w:rsidRPr="00026143" w:rsidRDefault="005D65C2" w:rsidP="0087232C">
      <w:pPr>
        <w:pStyle w:val="1"/>
        <w:jc w:val="both"/>
        <w:rPr>
          <w:rFonts w:cs="Arial"/>
        </w:rPr>
      </w:pPr>
      <w:bookmarkStart w:id="0" w:name="_Toc195356811"/>
      <w:r w:rsidRPr="00026143">
        <w:rPr>
          <w:rFonts w:cs="Arial"/>
        </w:rPr>
        <w:lastRenderedPageBreak/>
        <w:t>目的</w:t>
      </w:r>
      <w:bookmarkEnd w:id="0"/>
    </w:p>
    <w:p w14:paraId="282D254A" w14:textId="77777777" w:rsidR="005D65C2" w:rsidRPr="00026143" w:rsidRDefault="00E47553" w:rsidP="0087232C">
      <w:pPr>
        <w:adjustRightInd w:val="0"/>
        <w:snapToGrid w:val="0"/>
        <w:spacing w:line="360" w:lineRule="auto"/>
        <w:ind w:leftChars="128" w:left="358"/>
        <w:jc w:val="both"/>
        <w:rPr>
          <w:rFonts w:hint="eastAsia"/>
          <w:bCs/>
          <w:iCs/>
        </w:rPr>
      </w:pPr>
      <w:r w:rsidRPr="00026143">
        <w:rPr>
          <w:rFonts w:cs="Arial" w:hint="eastAsia"/>
          <w:szCs w:val="28"/>
        </w:rPr>
        <w:t>確保</w:t>
      </w:r>
      <w:r w:rsidR="007146A1" w:rsidRPr="007146A1">
        <w:rPr>
          <w:rFonts w:cs="Arial" w:hint="eastAsia"/>
          <w:szCs w:val="28"/>
        </w:rPr>
        <w:t>國立彰化特殊教育學校</w:t>
      </w:r>
      <w:r w:rsidR="005802F7" w:rsidRPr="00026143">
        <w:rPr>
          <w:rFonts w:cs="Arial"/>
          <w:szCs w:val="28"/>
        </w:rPr>
        <w:t>（以下簡稱</w:t>
      </w:r>
      <w:r w:rsidRPr="00026143">
        <w:rPr>
          <w:rFonts w:cs="Arial" w:hint="eastAsia"/>
          <w:szCs w:val="28"/>
        </w:rPr>
        <w:t>「</w:t>
      </w:r>
      <w:r w:rsidR="005802F7" w:rsidRPr="00026143">
        <w:rPr>
          <w:rFonts w:cs="Arial" w:hint="eastAsia"/>
          <w:szCs w:val="28"/>
        </w:rPr>
        <w:t>本</w:t>
      </w:r>
      <w:r w:rsidR="0032397F">
        <w:rPr>
          <w:rFonts w:cs="Arial" w:hint="eastAsia"/>
          <w:szCs w:val="28"/>
        </w:rPr>
        <w:t>校</w:t>
      </w:r>
      <w:r w:rsidRPr="00026143">
        <w:rPr>
          <w:rFonts w:cs="Arial" w:hint="eastAsia"/>
          <w:szCs w:val="28"/>
        </w:rPr>
        <w:t>」</w:t>
      </w:r>
      <w:r w:rsidR="005802F7" w:rsidRPr="00026143">
        <w:rPr>
          <w:rFonts w:cs="Arial"/>
          <w:szCs w:val="28"/>
        </w:rPr>
        <w:t>）</w:t>
      </w:r>
      <w:r w:rsidRPr="00026143">
        <w:rPr>
          <w:bCs/>
          <w:iCs/>
        </w:rPr>
        <w:t>資訊安全管理</w:t>
      </w:r>
      <w:r w:rsidRPr="00026143">
        <w:rPr>
          <w:rFonts w:hint="eastAsia"/>
          <w:bCs/>
          <w:iCs/>
        </w:rPr>
        <w:t>制度</w:t>
      </w:r>
      <w:r w:rsidRPr="00026143">
        <w:rPr>
          <w:bCs/>
          <w:iCs/>
        </w:rPr>
        <w:t>之資訊安全責任，落實資訊安全政策之推</w:t>
      </w:r>
      <w:r w:rsidRPr="00026143">
        <w:rPr>
          <w:rFonts w:hint="eastAsia"/>
          <w:bCs/>
          <w:iCs/>
        </w:rPr>
        <w:t>行，並</w:t>
      </w:r>
      <w:r w:rsidRPr="00026143">
        <w:rPr>
          <w:bCs/>
          <w:iCs/>
        </w:rPr>
        <w:t>符合</w:t>
      </w:r>
      <w:r w:rsidR="00045616" w:rsidRPr="00026143">
        <w:rPr>
          <w:rFonts w:hint="eastAsia"/>
          <w:bCs/>
          <w:iCs/>
        </w:rPr>
        <w:t>下列</w:t>
      </w:r>
      <w:r w:rsidRPr="00026143">
        <w:rPr>
          <w:rFonts w:hint="eastAsia"/>
          <w:bCs/>
          <w:iCs/>
        </w:rPr>
        <w:t>「教育體系資通安全管理規範」</w:t>
      </w:r>
      <w:r w:rsidR="00045616" w:rsidRPr="00026143">
        <w:rPr>
          <w:rFonts w:hint="eastAsia"/>
          <w:bCs/>
          <w:iCs/>
        </w:rPr>
        <w:t>之</w:t>
      </w:r>
      <w:r w:rsidR="00045616" w:rsidRPr="00026143">
        <w:rPr>
          <w:bCs/>
          <w:iCs/>
        </w:rPr>
        <w:t>控制目標：</w:t>
      </w:r>
    </w:p>
    <w:p w14:paraId="66FC5309" w14:textId="77777777" w:rsidR="00E47553" w:rsidRPr="00026143" w:rsidRDefault="00E47553" w:rsidP="00E47553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 w:hint="eastAsia"/>
          <w:szCs w:val="28"/>
        </w:rPr>
      </w:pPr>
      <w:r w:rsidRPr="00026143">
        <w:t>為確保本</w:t>
      </w:r>
      <w:r w:rsidR="0032397F">
        <w:rPr>
          <w:rFonts w:hint="eastAsia"/>
        </w:rPr>
        <w:t>校</w:t>
      </w:r>
      <w:r w:rsidRPr="00026143">
        <w:t>內部資訊安全管理事項之推動，應建立適當管理架構，以審核資訊安全政策、分配安全責任，並協調</w:t>
      </w:r>
      <w:r w:rsidRPr="00026143">
        <w:rPr>
          <w:rFonts w:hint="eastAsia"/>
        </w:rPr>
        <w:t>本</w:t>
      </w:r>
      <w:r w:rsidR="0032397F">
        <w:rPr>
          <w:rFonts w:hint="eastAsia"/>
        </w:rPr>
        <w:t>校</w:t>
      </w:r>
      <w:r w:rsidRPr="00026143">
        <w:rPr>
          <w:rFonts w:hint="eastAsia"/>
        </w:rPr>
        <w:t>各項資訊</w:t>
      </w:r>
      <w:r w:rsidRPr="00026143">
        <w:t>安全</w:t>
      </w:r>
      <w:r w:rsidRPr="00026143">
        <w:rPr>
          <w:rFonts w:hint="eastAsia"/>
        </w:rPr>
        <w:t>措施之</w:t>
      </w:r>
      <w:r w:rsidRPr="00026143">
        <w:t>實施。</w:t>
      </w:r>
    </w:p>
    <w:p w14:paraId="790A6139" w14:textId="77777777" w:rsidR="00E47553" w:rsidRPr="00026143" w:rsidRDefault="00E47553" w:rsidP="00E47553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 w:hint="eastAsia"/>
          <w:szCs w:val="28"/>
        </w:rPr>
      </w:pPr>
      <w:r w:rsidRPr="00026143">
        <w:t>建立與外部</w:t>
      </w:r>
      <w:r w:rsidRPr="00026143">
        <w:rPr>
          <w:rFonts w:hint="eastAsia"/>
        </w:rPr>
        <w:t>資訊</w:t>
      </w:r>
      <w:r w:rsidRPr="00026143">
        <w:t>安全專家之聯繫</w:t>
      </w:r>
      <w:r w:rsidRPr="00026143">
        <w:rPr>
          <w:rFonts w:hint="eastAsia"/>
        </w:rPr>
        <w:t>管道</w:t>
      </w:r>
      <w:r w:rsidRPr="00026143">
        <w:t>，</w:t>
      </w:r>
      <w:r w:rsidRPr="00026143">
        <w:rPr>
          <w:rFonts w:hint="eastAsia"/>
        </w:rPr>
        <w:t>以利於</w:t>
      </w:r>
      <w:r w:rsidRPr="00026143">
        <w:t>安全事</w:t>
      </w:r>
      <w:r w:rsidR="00F24EF6" w:rsidRPr="00026143">
        <w:rPr>
          <w:rFonts w:hint="eastAsia"/>
        </w:rPr>
        <w:t>件</w:t>
      </w:r>
      <w:r w:rsidRPr="00026143">
        <w:rPr>
          <w:rFonts w:hint="eastAsia"/>
        </w:rPr>
        <w:t>處理及專家意見徵詢</w:t>
      </w:r>
      <w:r w:rsidRPr="00026143">
        <w:t>。</w:t>
      </w:r>
    </w:p>
    <w:p w14:paraId="1E40C98F" w14:textId="77777777" w:rsidR="005D65C2" w:rsidRPr="00026143" w:rsidRDefault="005D65C2" w:rsidP="0087232C">
      <w:pPr>
        <w:pStyle w:val="1"/>
        <w:jc w:val="both"/>
        <w:rPr>
          <w:rFonts w:cs="Arial"/>
        </w:rPr>
      </w:pPr>
      <w:bookmarkStart w:id="1" w:name="_Toc112216810"/>
      <w:bookmarkStart w:id="2" w:name="_Toc114564978"/>
      <w:bookmarkStart w:id="3" w:name="_Toc120327886"/>
      <w:bookmarkStart w:id="4" w:name="_Toc195356812"/>
      <w:r w:rsidRPr="00026143">
        <w:rPr>
          <w:rFonts w:cs="Arial"/>
        </w:rPr>
        <w:t>適用範圍</w:t>
      </w:r>
      <w:bookmarkEnd w:id="1"/>
      <w:bookmarkEnd w:id="2"/>
      <w:bookmarkEnd w:id="3"/>
      <w:bookmarkEnd w:id="4"/>
    </w:p>
    <w:p w14:paraId="3681448C" w14:textId="77777777" w:rsidR="005D65C2" w:rsidRPr="00026143" w:rsidRDefault="005802F7" w:rsidP="0087232C">
      <w:pPr>
        <w:spacing w:line="360" w:lineRule="auto"/>
        <w:ind w:leftChars="128" w:left="358"/>
        <w:jc w:val="both"/>
        <w:rPr>
          <w:rFonts w:cs="Arial"/>
          <w:szCs w:val="28"/>
        </w:rPr>
      </w:pPr>
      <w:r w:rsidRPr="00026143">
        <w:rPr>
          <w:rFonts w:cs="Arial" w:hint="eastAsia"/>
          <w:szCs w:val="28"/>
        </w:rPr>
        <w:t>本</w:t>
      </w:r>
      <w:r w:rsidR="0032397F">
        <w:rPr>
          <w:rFonts w:cs="Arial" w:hint="eastAsia"/>
          <w:szCs w:val="28"/>
        </w:rPr>
        <w:t>校</w:t>
      </w:r>
      <w:r w:rsidR="00E00D4E" w:rsidRPr="00026143">
        <w:rPr>
          <w:rFonts w:hint="eastAsia"/>
          <w:bCs/>
          <w:iCs/>
          <w:szCs w:val="28"/>
        </w:rPr>
        <w:t>承辦</w:t>
      </w:r>
      <w:r w:rsidRPr="00026143">
        <w:rPr>
          <w:rFonts w:hint="eastAsia"/>
          <w:bCs/>
          <w:iCs/>
          <w:szCs w:val="28"/>
        </w:rPr>
        <w:t>之</w:t>
      </w:r>
      <w:r w:rsidR="00E00D4E" w:rsidRPr="00026143">
        <w:rPr>
          <w:rFonts w:hint="eastAsia"/>
          <w:bCs/>
          <w:iCs/>
          <w:szCs w:val="28"/>
        </w:rPr>
        <w:t>資訊</w:t>
      </w:r>
      <w:r w:rsidR="00520CE6" w:rsidRPr="00026143">
        <w:rPr>
          <w:rFonts w:hint="eastAsia"/>
          <w:bCs/>
          <w:iCs/>
          <w:szCs w:val="28"/>
        </w:rPr>
        <w:t>安全相關</w:t>
      </w:r>
      <w:r w:rsidR="00E00D4E" w:rsidRPr="00026143">
        <w:rPr>
          <w:rFonts w:hint="eastAsia"/>
          <w:bCs/>
          <w:iCs/>
          <w:szCs w:val="28"/>
        </w:rPr>
        <w:t>業務</w:t>
      </w:r>
      <w:r w:rsidR="00E00D4E" w:rsidRPr="00026143">
        <w:rPr>
          <w:bCs/>
          <w:iCs/>
          <w:szCs w:val="28"/>
        </w:rPr>
        <w:t>作業流程</w:t>
      </w:r>
      <w:r w:rsidR="005D65C2" w:rsidRPr="00026143">
        <w:rPr>
          <w:rFonts w:cs="Arial"/>
          <w:szCs w:val="28"/>
        </w:rPr>
        <w:t>。</w:t>
      </w:r>
    </w:p>
    <w:p w14:paraId="182F8149" w14:textId="77777777" w:rsidR="005D65C2" w:rsidRPr="00026143" w:rsidRDefault="005D65C2" w:rsidP="0087232C">
      <w:pPr>
        <w:pStyle w:val="1"/>
        <w:jc w:val="both"/>
        <w:rPr>
          <w:rFonts w:cs="Arial"/>
        </w:rPr>
      </w:pPr>
      <w:bookmarkStart w:id="5" w:name="_Toc112216812"/>
      <w:bookmarkStart w:id="6" w:name="_Toc114564980"/>
      <w:bookmarkStart w:id="7" w:name="_Toc120327888"/>
      <w:bookmarkStart w:id="8" w:name="_Toc112216813"/>
      <w:bookmarkStart w:id="9" w:name="_Toc114564981"/>
      <w:bookmarkStart w:id="10" w:name="_Toc120327889"/>
      <w:bookmarkStart w:id="11" w:name="_Toc195356813"/>
      <w:r w:rsidRPr="00026143">
        <w:rPr>
          <w:rFonts w:cs="Arial"/>
        </w:rPr>
        <w:t>權責</w:t>
      </w:r>
      <w:bookmarkEnd w:id="8"/>
      <w:bookmarkEnd w:id="9"/>
      <w:bookmarkEnd w:id="10"/>
      <w:bookmarkEnd w:id="11"/>
    </w:p>
    <w:p w14:paraId="717F7980" w14:textId="77777777" w:rsidR="00A32192" w:rsidRPr="00026143" w:rsidRDefault="00A32192" w:rsidP="0087232C">
      <w:pPr>
        <w:spacing w:line="360" w:lineRule="auto"/>
        <w:ind w:leftChars="128" w:left="358"/>
        <w:jc w:val="both"/>
        <w:rPr>
          <w:rFonts w:cs="Arial"/>
          <w:szCs w:val="28"/>
        </w:rPr>
      </w:pPr>
      <w:r w:rsidRPr="00026143">
        <w:rPr>
          <w:rFonts w:cs="Arial"/>
          <w:szCs w:val="28"/>
        </w:rPr>
        <w:t>無</w:t>
      </w:r>
      <w:r w:rsidR="0087232C" w:rsidRPr="00026143">
        <w:rPr>
          <w:rFonts w:cs="Arial"/>
          <w:szCs w:val="28"/>
        </w:rPr>
        <w:t>。</w:t>
      </w:r>
    </w:p>
    <w:p w14:paraId="4265153E" w14:textId="77777777" w:rsidR="005D65C2" w:rsidRPr="00026143" w:rsidRDefault="005D65C2" w:rsidP="0087232C">
      <w:pPr>
        <w:pStyle w:val="1"/>
        <w:jc w:val="both"/>
        <w:rPr>
          <w:rFonts w:cs="Arial"/>
        </w:rPr>
      </w:pPr>
      <w:bookmarkStart w:id="12" w:name="_Toc195356814"/>
      <w:r w:rsidRPr="00026143">
        <w:rPr>
          <w:rFonts w:cs="Arial"/>
        </w:rPr>
        <w:t>名詞定義</w:t>
      </w:r>
      <w:bookmarkEnd w:id="5"/>
      <w:bookmarkEnd w:id="6"/>
      <w:bookmarkEnd w:id="7"/>
      <w:bookmarkEnd w:id="12"/>
    </w:p>
    <w:p w14:paraId="3AECBB2C" w14:textId="77777777" w:rsidR="005D65C2" w:rsidRPr="00026143" w:rsidRDefault="005D65C2" w:rsidP="0087232C">
      <w:pPr>
        <w:spacing w:line="360" w:lineRule="auto"/>
        <w:ind w:leftChars="128" w:left="358"/>
        <w:jc w:val="both"/>
        <w:rPr>
          <w:rFonts w:cs="Arial"/>
          <w:szCs w:val="28"/>
        </w:rPr>
      </w:pPr>
      <w:r w:rsidRPr="00026143">
        <w:rPr>
          <w:rFonts w:cs="Arial"/>
          <w:szCs w:val="28"/>
        </w:rPr>
        <w:t>無</w:t>
      </w:r>
      <w:r w:rsidR="0087232C" w:rsidRPr="00026143">
        <w:rPr>
          <w:rFonts w:cs="Arial"/>
          <w:szCs w:val="28"/>
        </w:rPr>
        <w:t>。</w:t>
      </w:r>
    </w:p>
    <w:p w14:paraId="26D5640C" w14:textId="77777777" w:rsidR="005D65C2" w:rsidRPr="00026143" w:rsidRDefault="005D65C2" w:rsidP="0087232C">
      <w:pPr>
        <w:pStyle w:val="1"/>
        <w:jc w:val="both"/>
        <w:rPr>
          <w:rFonts w:cs="Arial"/>
        </w:rPr>
      </w:pPr>
      <w:bookmarkStart w:id="13" w:name="_Toc112216581"/>
      <w:bookmarkStart w:id="14" w:name="_Toc112216773"/>
      <w:bookmarkStart w:id="15" w:name="_Toc112216814"/>
      <w:bookmarkStart w:id="16" w:name="_Toc112216582"/>
      <w:bookmarkStart w:id="17" w:name="_Toc112216774"/>
      <w:bookmarkStart w:id="18" w:name="_Toc112216815"/>
      <w:bookmarkStart w:id="19" w:name="_Toc112216816"/>
      <w:bookmarkStart w:id="20" w:name="_Toc114564982"/>
      <w:bookmarkStart w:id="21" w:name="_Toc120327890"/>
      <w:bookmarkStart w:id="22" w:name="_Toc195356815"/>
      <w:bookmarkEnd w:id="13"/>
      <w:bookmarkEnd w:id="14"/>
      <w:bookmarkEnd w:id="15"/>
      <w:bookmarkEnd w:id="16"/>
      <w:bookmarkEnd w:id="17"/>
      <w:bookmarkEnd w:id="18"/>
      <w:r w:rsidRPr="00026143">
        <w:rPr>
          <w:rFonts w:cs="Arial"/>
        </w:rPr>
        <w:t>作業說明</w:t>
      </w:r>
      <w:bookmarkEnd w:id="19"/>
      <w:bookmarkEnd w:id="20"/>
      <w:bookmarkEnd w:id="21"/>
      <w:bookmarkEnd w:id="22"/>
    </w:p>
    <w:p w14:paraId="636BEAC3" w14:textId="77777777" w:rsidR="005D65C2" w:rsidRPr="00026143" w:rsidRDefault="005D65C2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資訊安全組織架構與工作執掌</w:t>
      </w:r>
    </w:p>
    <w:p w14:paraId="3E1A22D7" w14:textId="77777777" w:rsidR="005D65C2" w:rsidRPr="00014FE3" w:rsidRDefault="007174DE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>
        <w:rPr>
          <w:rFonts w:ascii="標楷體" w:hAnsi="標楷體" w:hint="eastAsia"/>
        </w:rPr>
        <w:t>資訊安全組織架構如下圖所示</w:t>
      </w:r>
      <w:r w:rsidRPr="00E533CA">
        <w:rPr>
          <w:rFonts w:ascii="標楷體" w:hAnsi="標楷體" w:hint="eastAsia"/>
          <w:color w:val="000000"/>
        </w:rPr>
        <w:t>，資訊安全組織成員應填寫於「資訊安全組織成員表」，若遇人員異動應加以更新。</w:t>
      </w:r>
    </w:p>
    <w:p w14:paraId="0BB77072" w14:textId="0DB7B661" w:rsidR="00014FE3" w:rsidRPr="00026143" w:rsidRDefault="00744B0E" w:rsidP="00014FE3">
      <w:pPr>
        <w:adjustRightInd w:val="0"/>
        <w:snapToGrid w:val="0"/>
        <w:spacing w:line="360" w:lineRule="auto"/>
        <w:ind w:left="1418"/>
        <w:jc w:val="both"/>
        <w:rPr>
          <w:rFonts w:cs="Arial" w:hint="eastAsia"/>
        </w:rPr>
      </w:pPr>
      <w:r>
        <w:rPr>
          <w:rFonts w:ascii="標楷體" w:hAnsi="標楷體"/>
          <w:noProof/>
          <w:color w:val="000000"/>
        </w:rPr>
        <w:lastRenderedPageBreak/>
        <w:drawing>
          <wp:inline distT="0" distB="0" distL="0" distR="0" wp14:anchorId="3F78A36F" wp14:editId="00350970">
            <wp:extent cx="4476750" cy="2362200"/>
            <wp:effectExtent l="0" t="38100" r="0" b="57150"/>
            <wp:docPr id="3" name="組織圖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7616CD4" w14:textId="77777777" w:rsidR="005D65C2" w:rsidRPr="00026143" w:rsidRDefault="0038212B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bookmarkStart w:id="23" w:name="OLE_LINK1"/>
      <w:r w:rsidRPr="00026143">
        <w:rPr>
          <w:rFonts w:cs="Arial" w:hint="eastAsia"/>
        </w:rPr>
        <w:t>資訊安全員會</w:t>
      </w:r>
      <w:bookmarkEnd w:id="23"/>
      <w:r w:rsidR="005D65C2" w:rsidRPr="00026143">
        <w:rPr>
          <w:rFonts w:cs="Arial"/>
        </w:rPr>
        <w:t>：由</w:t>
      </w:r>
      <w:r w:rsidR="0032397F">
        <w:rPr>
          <w:rFonts w:cs="Arial" w:hint="eastAsia"/>
        </w:rPr>
        <w:t>本校校長</w:t>
      </w:r>
      <w:r w:rsidR="004F5149" w:rsidRPr="00026143">
        <w:rPr>
          <w:rFonts w:cs="Arial" w:hint="eastAsia"/>
        </w:rPr>
        <w:t>擔任召集人，</w:t>
      </w:r>
      <w:r w:rsidR="0032397F" w:rsidRPr="00B519EF">
        <w:rPr>
          <w:rFonts w:cs="Arial" w:hint="eastAsia"/>
          <w:color w:val="FF0000"/>
        </w:rPr>
        <w:t>各單位一級主</w:t>
      </w:r>
      <w:r w:rsidR="005D65C2" w:rsidRPr="00B519EF">
        <w:rPr>
          <w:rFonts w:cs="Arial"/>
          <w:color w:val="FF0000"/>
        </w:rPr>
        <w:t>管</w:t>
      </w:r>
      <w:r w:rsidR="004B5BB1" w:rsidRPr="00B519EF">
        <w:rPr>
          <w:rFonts w:cs="Arial" w:hint="eastAsia"/>
          <w:color w:val="FF0000"/>
        </w:rPr>
        <w:t>及各學部代表</w:t>
      </w:r>
      <w:r w:rsidR="004F5149" w:rsidRPr="00B519EF">
        <w:rPr>
          <w:rFonts w:cs="Arial" w:hint="eastAsia"/>
          <w:color w:val="FF0000"/>
        </w:rPr>
        <w:t>為委員會委員</w:t>
      </w:r>
      <w:r w:rsidR="005D65C2" w:rsidRPr="00026143">
        <w:rPr>
          <w:rFonts w:cs="Arial"/>
        </w:rPr>
        <w:t>，負責資訊安全管理制度相關事項之決議。</w:t>
      </w:r>
    </w:p>
    <w:p w14:paraId="0F98C953" w14:textId="77777777" w:rsidR="005D65C2" w:rsidRPr="00026143" w:rsidRDefault="005D65C2" w:rsidP="0087232C">
      <w:pPr>
        <w:numPr>
          <w:ilvl w:val="3"/>
          <w:numId w:val="16"/>
        </w:numPr>
        <w:tabs>
          <w:tab w:val="clear" w:pos="2356"/>
          <w:tab w:val="num" w:pos="2340"/>
        </w:tabs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每年定期或視需要召開會議，審查資訊安全管理相關事宜。</w:t>
      </w:r>
    </w:p>
    <w:p w14:paraId="7370337D" w14:textId="77777777" w:rsidR="005D65C2" w:rsidRPr="00026143" w:rsidRDefault="005D65C2" w:rsidP="0087232C">
      <w:pPr>
        <w:numPr>
          <w:ilvl w:val="3"/>
          <w:numId w:val="16"/>
        </w:numPr>
        <w:tabs>
          <w:tab w:val="clear" w:pos="2356"/>
          <w:tab w:val="num" w:pos="2340"/>
        </w:tabs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視需要召開跨部門之資源協調會議，負責協調資訊安全管理制度執行所需之相關資源分配。</w:t>
      </w:r>
    </w:p>
    <w:p w14:paraId="32744769" w14:textId="77777777" w:rsidR="005D65C2" w:rsidRPr="00026143" w:rsidRDefault="005D65C2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資訊安全</w:t>
      </w:r>
      <w:r w:rsidR="00014FE3" w:rsidRPr="00B519EF">
        <w:rPr>
          <w:rFonts w:cs="Arial" w:hint="eastAsia"/>
          <w:color w:val="FF0000"/>
          <w:lang w:eastAsia="zh-HK"/>
        </w:rPr>
        <w:t>執行秘書</w:t>
      </w:r>
      <w:r w:rsidRPr="00B519EF">
        <w:rPr>
          <w:rFonts w:cs="Arial"/>
          <w:color w:val="FF0000"/>
        </w:rPr>
        <w:t>：由</w:t>
      </w:r>
      <w:r w:rsidR="00A355C6" w:rsidRPr="00B519EF">
        <w:rPr>
          <w:rFonts w:cs="Arial" w:hint="eastAsia"/>
          <w:color w:val="FF0000"/>
        </w:rPr>
        <w:t>資訊安全委員</w:t>
      </w:r>
      <w:r w:rsidR="0038212B" w:rsidRPr="00B519EF">
        <w:rPr>
          <w:rFonts w:cs="Arial"/>
          <w:color w:val="FF0000"/>
        </w:rPr>
        <w:t>會</w:t>
      </w:r>
      <w:r w:rsidR="004F5149" w:rsidRPr="00B519EF">
        <w:rPr>
          <w:rFonts w:cs="Arial" w:hint="eastAsia"/>
          <w:color w:val="FF0000"/>
        </w:rPr>
        <w:t>召集人</w:t>
      </w:r>
      <w:r w:rsidRPr="00B519EF">
        <w:rPr>
          <w:rFonts w:cs="Arial"/>
          <w:color w:val="FF0000"/>
        </w:rPr>
        <w:t>指派專人擔任</w:t>
      </w:r>
      <w:r w:rsidRPr="00026143">
        <w:rPr>
          <w:rFonts w:cs="Arial"/>
        </w:rPr>
        <w:t>。</w:t>
      </w:r>
    </w:p>
    <w:p w14:paraId="31E44A82" w14:textId="77777777" w:rsidR="005D65C2" w:rsidRPr="00026143" w:rsidRDefault="004F5149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 w:hint="eastAsia"/>
        </w:rPr>
        <w:t>負責</w:t>
      </w:r>
      <w:r w:rsidR="005D65C2" w:rsidRPr="00026143">
        <w:rPr>
          <w:rFonts w:cs="Arial"/>
        </w:rPr>
        <w:t>協調資訊安全小組</w:t>
      </w:r>
      <w:r w:rsidR="00737FED" w:rsidRPr="00026143">
        <w:rPr>
          <w:rFonts w:cs="Arial" w:hint="eastAsia"/>
        </w:rPr>
        <w:t>與緊急處理組</w:t>
      </w:r>
      <w:r w:rsidR="005D65C2" w:rsidRPr="00026143">
        <w:rPr>
          <w:rFonts w:cs="Arial"/>
        </w:rPr>
        <w:t>執行資訊安全</w:t>
      </w:r>
      <w:r w:rsidR="005802F7" w:rsidRPr="00026143">
        <w:rPr>
          <w:rFonts w:cs="Arial" w:hint="eastAsia"/>
        </w:rPr>
        <w:t>相關</w:t>
      </w:r>
      <w:r w:rsidR="005D65C2" w:rsidRPr="00026143">
        <w:rPr>
          <w:rFonts w:cs="Arial"/>
        </w:rPr>
        <w:t>作業。</w:t>
      </w:r>
    </w:p>
    <w:p w14:paraId="1E0B1C05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負責對資訊安全狀況進行預警、監控，並對資訊安全狀況與事件進行處置。</w:t>
      </w:r>
    </w:p>
    <w:p w14:paraId="2B3EA789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對於資訊安全管理之改善提出建議，以及協助執行資訊安全之自我檢核。</w:t>
      </w:r>
    </w:p>
    <w:p w14:paraId="1DAE03B2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對於存取控制管理定期進行事件紀錄檢核，以及管理程序檢核。</w:t>
      </w:r>
    </w:p>
    <w:p w14:paraId="37D07DBC" w14:textId="77777777" w:rsidR="005D65C2" w:rsidRPr="00026143" w:rsidRDefault="005D65C2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資訊安全小組：由</w:t>
      </w:r>
      <w:r w:rsidR="004A050F" w:rsidRPr="00026143">
        <w:rPr>
          <w:rFonts w:cs="Arial" w:hint="eastAsia"/>
        </w:rPr>
        <w:t>資訊安全委員</w:t>
      </w:r>
      <w:r w:rsidR="0038212B" w:rsidRPr="00026143">
        <w:rPr>
          <w:rFonts w:cs="Arial"/>
        </w:rPr>
        <w:t>會</w:t>
      </w:r>
      <w:r w:rsidR="004F5149" w:rsidRPr="00026143">
        <w:rPr>
          <w:rFonts w:cs="Arial" w:hint="eastAsia"/>
        </w:rPr>
        <w:t>召集人</w:t>
      </w:r>
      <w:r w:rsidRPr="00026143">
        <w:rPr>
          <w:rFonts w:cs="Arial"/>
        </w:rPr>
        <w:t>指派人員組成，負責規劃及執行各項資訊安全作業。</w:t>
      </w:r>
    </w:p>
    <w:p w14:paraId="5474665E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制定資訊安全管理相關規範。</w:t>
      </w:r>
    </w:p>
    <w:p w14:paraId="10881285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推動資訊安全相關活動。</w:t>
      </w:r>
    </w:p>
    <w:p w14:paraId="4F3B4125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辦理資訊安全相關教育訓練。</w:t>
      </w:r>
    </w:p>
    <w:p w14:paraId="2F3F1790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lastRenderedPageBreak/>
        <w:t>建立風險管理制度，執行風險管理。</w:t>
      </w:r>
    </w:p>
    <w:p w14:paraId="2277B11A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建立安全事件緊急應變暨復原措施。</w:t>
      </w:r>
    </w:p>
    <w:p w14:paraId="64D1F85A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執行稽核改善建議事項。</w:t>
      </w:r>
    </w:p>
    <w:p w14:paraId="66318097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執行預防措施之改善。</w:t>
      </w:r>
    </w:p>
    <w:p w14:paraId="141F1047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研討新資訊安全產品或技術。</w:t>
      </w:r>
    </w:p>
    <w:p w14:paraId="06C02B18" w14:textId="77777777" w:rsidR="007B047A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026143">
        <w:rPr>
          <w:rFonts w:cs="Arial"/>
        </w:rPr>
        <w:t>執行</w:t>
      </w:r>
      <w:r w:rsidR="0038212B" w:rsidRPr="00026143">
        <w:rPr>
          <w:rFonts w:cs="Arial"/>
        </w:rPr>
        <w:t>資訊安全委員會</w:t>
      </w:r>
      <w:r w:rsidRPr="00026143">
        <w:rPr>
          <w:rFonts w:cs="Arial"/>
        </w:rPr>
        <w:t>決議事項。</w:t>
      </w:r>
    </w:p>
    <w:p w14:paraId="1541ED25" w14:textId="77777777" w:rsidR="00B11D78" w:rsidRPr="00026143" w:rsidRDefault="00BA38C5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026143">
        <w:rPr>
          <w:rFonts w:cs="Arial" w:hint="eastAsia"/>
        </w:rPr>
        <w:t>鑑別資訊安全相關之法規。</w:t>
      </w:r>
    </w:p>
    <w:p w14:paraId="1D336B7A" w14:textId="77777777" w:rsidR="00BA38C5" w:rsidRPr="00026143" w:rsidRDefault="007B047A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 w:hint="eastAsia"/>
        </w:rPr>
        <w:t>資訊安全小組應</w:t>
      </w:r>
      <w:r w:rsidR="00166DE5" w:rsidRPr="00026143">
        <w:rPr>
          <w:rFonts w:cs="Arial" w:hint="eastAsia"/>
        </w:rPr>
        <w:t>針對</w:t>
      </w:r>
      <w:r w:rsidR="00CE3A27">
        <w:rPr>
          <w:rFonts w:cs="Arial" w:hint="eastAsia"/>
        </w:rPr>
        <w:t>本校</w:t>
      </w:r>
      <w:r w:rsidR="0058569F" w:rsidRPr="00026143">
        <w:rPr>
          <w:rFonts w:cs="Arial" w:hint="eastAsia"/>
        </w:rPr>
        <w:t>所</w:t>
      </w:r>
      <w:r w:rsidR="00166DE5" w:rsidRPr="00026143">
        <w:rPr>
          <w:rFonts w:cs="Arial" w:hint="eastAsia"/>
        </w:rPr>
        <w:t>提供之</w:t>
      </w:r>
      <w:r w:rsidRPr="00026143">
        <w:rPr>
          <w:rFonts w:cs="Arial" w:hint="eastAsia"/>
        </w:rPr>
        <w:t>資訊</w:t>
      </w:r>
      <w:r w:rsidR="005802F7" w:rsidRPr="00026143">
        <w:rPr>
          <w:rFonts w:cs="Arial" w:hint="eastAsia"/>
        </w:rPr>
        <w:t>服務</w:t>
      </w:r>
      <w:r w:rsidR="0058569F" w:rsidRPr="00026143">
        <w:rPr>
          <w:rFonts w:cs="Arial" w:hint="eastAsia"/>
        </w:rPr>
        <w:t>，識別資訊安全</w:t>
      </w:r>
      <w:r w:rsidR="00166DE5" w:rsidRPr="00026143">
        <w:rPr>
          <w:rFonts w:cs="Arial" w:hint="eastAsia"/>
        </w:rPr>
        <w:t>相關</w:t>
      </w:r>
      <w:r w:rsidRPr="00026143">
        <w:rPr>
          <w:rFonts w:cs="Arial" w:hint="eastAsia"/>
        </w:rPr>
        <w:t>法</w:t>
      </w:r>
      <w:r w:rsidR="0058569F" w:rsidRPr="00026143">
        <w:rPr>
          <w:rFonts w:cs="Arial" w:hint="eastAsia"/>
        </w:rPr>
        <w:t>令、法規</w:t>
      </w:r>
      <w:r w:rsidR="00FE3003" w:rsidRPr="00026143">
        <w:rPr>
          <w:rFonts w:cs="Arial" w:hint="eastAsia"/>
        </w:rPr>
        <w:t>及相關</w:t>
      </w:r>
      <w:r w:rsidR="0058569F" w:rsidRPr="00026143">
        <w:rPr>
          <w:rFonts w:cs="Arial" w:hint="eastAsia"/>
        </w:rPr>
        <w:t>要求，</w:t>
      </w:r>
      <w:r w:rsidRPr="00026143">
        <w:rPr>
          <w:rFonts w:cs="Arial" w:hint="eastAsia"/>
        </w:rPr>
        <w:t>明確定義至「</w:t>
      </w:r>
      <w:r w:rsidR="00BB3AA0" w:rsidRPr="00026143">
        <w:rPr>
          <w:rFonts w:hint="eastAsia"/>
        </w:rPr>
        <w:t>外來文件一覽表</w:t>
      </w:r>
      <w:r w:rsidRPr="00026143">
        <w:rPr>
          <w:rFonts w:cs="Arial" w:hint="eastAsia"/>
        </w:rPr>
        <w:t>」中，</w:t>
      </w:r>
      <w:r w:rsidR="0058569F" w:rsidRPr="00026143">
        <w:rPr>
          <w:rFonts w:cs="Arial" w:hint="eastAsia"/>
        </w:rPr>
        <w:t>並</w:t>
      </w:r>
      <w:r w:rsidRPr="00026143">
        <w:rPr>
          <w:rFonts w:cs="Arial" w:hint="eastAsia"/>
        </w:rPr>
        <w:t>定期</w:t>
      </w:r>
      <w:r w:rsidR="0058569F" w:rsidRPr="00026143">
        <w:rPr>
          <w:rFonts w:cs="Arial" w:hint="eastAsia"/>
        </w:rPr>
        <w:t>檢討與</w:t>
      </w:r>
      <w:r w:rsidRPr="00026143">
        <w:rPr>
          <w:rFonts w:cs="Arial" w:hint="eastAsia"/>
        </w:rPr>
        <w:t>更新</w:t>
      </w:r>
      <w:r w:rsidRPr="00026143">
        <w:rPr>
          <w:rFonts w:cs="Arial"/>
        </w:rPr>
        <w:t>。</w:t>
      </w:r>
    </w:p>
    <w:p w14:paraId="58AEE24A" w14:textId="77777777" w:rsidR="005D65C2" w:rsidRPr="00026143" w:rsidRDefault="005D65C2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緊急處理組：緊急處理組為任務編組</w:t>
      </w:r>
      <w:r w:rsidR="00FE3003" w:rsidRPr="00026143">
        <w:rPr>
          <w:rFonts w:cs="Arial" w:hint="eastAsia"/>
        </w:rPr>
        <w:t>，</w:t>
      </w:r>
      <w:r w:rsidR="00FE3003" w:rsidRPr="00026143">
        <w:rPr>
          <w:rFonts w:cs="Arial"/>
        </w:rPr>
        <w:t>由</w:t>
      </w:r>
      <w:r w:rsidR="004A050F" w:rsidRPr="00026143">
        <w:rPr>
          <w:rFonts w:cs="Arial" w:hint="eastAsia"/>
        </w:rPr>
        <w:t>資訊安全</w:t>
      </w:r>
      <w:r w:rsidR="004A050F">
        <w:rPr>
          <w:rFonts w:cs="Arial" w:hint="eastAsia"/>
          <w:lang w:eastAsia="zh-HK"/>
        </w:rPr>
        <w:t>暨個人資料保護</w:t>
      </w:r>
      <w:r w:rsidR="004A050F" w:rsidRPr="00026143">
        <w:rPr>
          <w:rFonts w:cs="Arial" w:hint="eastAsia"/>
        </w:rPr>
        <w:t>委員</w:t>
      </w:r>
      <w:r w:rsidR="00FE3003" w:rsidRPr="00026143">
        <w:rPr>
          <w:rFonts w:cs="Arial"/>
        </w:rPr>
        <w:t>會</w:t>
      </w:r>
      <w:r w:rsidR="00FE3003" w:rsidRPr="00026143">
        <w:rPr>
          <w:rFonts w:cs="Arial" w:hint="eastAsia"/>
        </w:rPr>
        <w:t>召集人</w:t>
      </w:r>
      <w:r w:rsidR="00FE3003" w:rsidRPr="00026143">
        <w:rPr>
          <w:rFonts w:cs="Arial"/>
        </w:rPr>
        <w:t>指派人員組成</w:t>
      </w:r>
      <w:r w:rsidRPr="00026143">
        <w:rPr>
          <w:rFonts w:cs="Arial"/>
        </w:rPr>
        <w:t>。成員相關權責及作業內容分述如下：</w:t>
      </w:r>
    </w:p>
    <w:p w14:paraId="482C08D9" w14:textId="77777777" w:rsidR="005D65C2" w:rsidRPr="00026143" w:rsidRDefault="00FE3003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緊急處理組</w:t>
      </w:r>
      <w:r w:rsidRPr="00026143">
        <w:rPr>
          <w:rFonts w:cs="Arial" w:hint="eastAsia"/>
        </w:rPr>
        <w:t>組長</w:t>
      </w:r>
      <w:r w:rsidR="005D65C2" w:rsidRPr="00026143">
        <w:rPr>
          <w:rFonts w:cs="Arial"/>
        </w:rPr>
        <w:t>：</w:t>
      </w:r>
    </w:p>
    <w:p w14:paraId="5C5C501C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當重大資安事件發生時，負責聯絡</w:t>
      </w:r>
      <w:r w:rsidR="00557FA9" w:rsidRPr="00026143">
        <w:rPr>
          <w:rFonts w:cs="Arial" w:hint="eastAsia"/>
        </w:rPr>
        <w:t>及</w:t>
      </w:r>
      <w:r w:rsidRPr="00026143">
        <w:rPr>
          <w:rFonts w:cs="Arial"/>
        </w:rPr>
        <w:t>召集緊急處理組。</w:t>
      </w:r>
    </w:p>
    <w:p w14:paraId="5C7A35DC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協調及督導各關鍵業務流程負責人執行作業，並協調資源之調派使用。</w:t>
      </w:r>
    </w:p>
    <w:p w14:paraId="57712425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依據事</w:t>
      </w:r>
      <w:r w:rsidR="00F24EF6" w:rsidRPr="00026143">
        <w:rPr>
          <w:rFonts w:cs="Arial" w:hint="eastAsia"/>
        </w:rPr>
        <w:t>件</w:t>
      </w:r>
      <w:r w:rsidRPr="00026143">
        <w:rPr>
          <w:rFonts w:cs="Arial"/>
        </w:rPr>
        <w:t>評估之結果，得依現況建請</w:t>
      </w:r>
      <w:r w:rsidR="0038212B" w:rsidRPr="00026143">
        <w:rPr>
          <w:rFonts w:cs="Arial"/>
        </w:rPr>
        <w:t>資訊安全委員會</w:t>
      </w:r>
      <w:r w:rsidRPr="00026143">
        <w:rPr>
          <w:rFonts w:cs="Arial"/>
        </w:rPr>
        <w:t>召集人決議是否宣布災變</w:t>
      </w:r>
      <w:r w:rsidR="004F5149" w:rsidRPr="00026143">
        <w:rPr>
          <w:rFonts w:cs="Arial" w:hint="eastAsia"/>
        </w:rPr>
        <w:t>並</w:t>
      </w:r>
      <w:r w:rsidRPr="00026143">
        <w:rPr>
          <w:rFonts w:cs="Arial"/>
        </w:rPr>
        <w:t>啟動業務</w:t>
      </w:r>
      <w:r w:rsidR="0080149B" w:rsidRPr="00026143">
        <w:rPr>
          <w:rFonts w:cs="Arial" w:hint="eastAsia"/>
        </w:rPr>
        <w:t>永</w:t>
      </w:r>
      <w:r w:rsidRPr="00026143">
        <w:rPr>
          <w:rFonts w:cs="Arial"/>
        </w:rPr>
        <w:t>續</w:t>
      </w:r>
      <w:r w:rsidR="0080149B" w:rsidRPr="00026143">
        <w:rPr>
          <w:rFonts w:cs="Arial" w:hint="eastAsia"/>
        </w:rPr>
        <w:t>運作</w:t>
      </w:r>
      <w:r w:rsidRPr="00026143">
        <w:rPr>
          <w:rFonts w:cs="Arial"/>
        </w:rPr>
        <w:t>計畫</w:t>
      </w:r>
      <w:r w:rsidR="005247C7" w:rsidRPr="00026143">
        <w:rPr>
          <w:rFonts w:cs="Arial" w:hint="eastAsia"/>
        </w:rPr>
        <w:t>。</w:t>
      </w:r>
    </w:p>
    <w:p w14:paraId="2A847682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當災變發生時，配合救災單位負責搶救人員、物資與設備等</w:t>
      </w:r>
      <w:r w:rsidR="00995B09" w:rsidRPr="00026143">
        <w:rPr>
          <w:rFonts w:cs="Arial" w:hint="eastAsia"/>
        </w:rPr>
        <w:t>，以</w:t>
      </w:r>
      <w:r w:rsidRPr="00026143">
        <w:rPr>
          <w:rFonts w:cs="Arial"/>
        </w:rPr>
        <w:t>及現場指揮工作。</w:t>
      </w:r>
    </w:p>
    <w:p w14:paraId="36C3359D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負責災後協調</w:t>
      </w:r>
      <w:r w:rsidR="00995B09" w:rsidRPr="00026143">
        <w:rPr>
          <w:rFonts w:cs="Arial" w:hint="eastAsia"/>
        </w:rPr>
        <w:t>、</w:t>
      </w:r>
      <w:r w:rsidRPr="00026143">
        <w:rPr>
          <w:rFonts w:cs="Arial"/>
        </w:rPr>
        <w:t>指揮清理災害現場。</w:t>
      </w:r>
    </w:p>
    <w:p w14:paraId="79ECA073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負責規劃原營運場所之現場復原工作。</w:t>
      </w:r>
    </w:p>
    <w:p w14:paraId="05D44282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各關鍵業務流程負責人</w:t>
      </w:r>
      <w:r w:rsidR="00FE3003" w:rsidRPr="00026143">
        <w:rPr>
          <w:rFonts w:cs="Arial" w:hint="eastAsia"/>
        </w:rPr>
        <w:t>員</w:t>
      </w:r>
      <w:r w:rsidRPr="00026143">
        <w:rPr>
          <w:rFonts w:cs="Arial"/>
        </w:rPr>
        <w:t>：</w:t>
      </w:r>
    </w:p>
    <w:p w14:paraId="3B0829E7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負責召集相關人員，發展、維護、更新修訂及執行各災害復原程序。</w:t>
      </w:r>
    </w:p>
    <w:p w14:paraId="433C50FE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每年負責召集相關人員進行</w:t>
      </w:r>
      <w:r w:rsidR="004F5149" w:rsidRPr="00026143">
        <w:rPr>
          <w:rFonts w:cs="Arial"/>
        </w:rPr>
        <w:t>業務</w:t>
      </w:r>
      <w:r w:rsidR="004F5149" w:rsidRPr="00026143">
        <w:rPr>
          <w:rFonts w:cs="Arial" w:hint="eastAsia"/>
        </w:rPr>
        <w:t>永</w:t>
      </w:r>
      <w:r w:rsidR="004F5149" w:rsidRPr="00026143">
        <w:rPr>
          <w:rFonts w:cs="Arial"/>
        </w:rPr>
        <w:t>續</w:t>
      </w:r>
      <w:r w:rsidR="004F5149" w:rsidRPr="00026143">
        <w:rPr>
          <w:rFonts w:cs="Arial" w:hint="eastAsia"/>
        </w:rPr>
        <w:t>運作</w:t>
      </w:r>
      <w:r w:rsidRPr="00026143">
        <w:rPr>
          <w:rFonts w:cs="Arial"/>
        </w:rPr>
        <w:t>計</w:t>
      </w:r>
      <w:r w:rsidR="0087232C" w:rsidRPr="00026143">
        <w:rPr>
          <w:rFonts w:cs="Arial" w:hint="eastAsia"/>
        </w:rPr>
        <w:t>畫</w:t>
      </w:r>
      <w:r w:rsidRPr="00026143">
        <w:rPr>
          <w:rFonts w:cs="Arial"/>
        </w:rPr>
        <w:t>之測試演</w:t>
      </w:r>
      <w:r w:rsidRPr="00026143">
        <w:rPr>
          <w:rFonts w:cs="Arial"/>
        </w:rPr>
        <w:lastRenderedPageBreak/>
        <w:t>練。</w:t>
      </w:r>
    </w:p>
    <w:p w14:paraId="7BFC0473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負責原營運場所或異地備援場所之應變、處理、復原及運轉測試工作。</w:t>
      </w:r>
    </w:p>
    <w:p w14:paraId="0E43AA5D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負責災害現場證據收集，俾利未來訴訟與損害求償事宜。</w:t>
      </w:r>
    </w:p>
    <w:p w14:paraId="54EB6B8E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1952"/>
          <w:tab w:val="num" w:pos="2356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災害現場評估損害狀況及執行原營運場所之現場復原工作。</w:t>
      </w:r>
    </w:p>
    <w:p w14:paraId="668A0225" w14:textId="77777777" w:rsidR="005D65C2" w:rsidRPr="00026143" w:rsidRDefault="00A32192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資訊安全稽核小組：由</w:t>
      </w:r>
      <w:r w:rsidR="0038212B" w:rsidRPr="00026143">
        <w:rPr>
          <w:rFonts w:cs="Arial"/>
        </w:rPr>
        <w:t>資訊安全委員會</w:t>
      </w:r>
      <w:r w:rsidR="004F5149" w:rsidRPr="00026143">
        <w:rPr>
          <w:rFonts w:cs="Arial" w:hint="eastAsia"/>
        </w:rPr>
        <w:t>召集人</w:t>
      </w:r>
      <w:r w:rsidR="005D65C2" w:rsidRPr="00026143">
        <w:rPr>
          <w:rFonts w:cs="Arial"/>
        </w:rPr>
        <w:t>指派，負責評估資訊安全管理制度之執行情形。</w:t>
      </w:r>
    </w:p>
    <w:p w14:paraId="5781444B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擬定資訊安全內部稽核計畫。</w:t>
      </w:r>
    </w:p>
    <w:p w14:paraId="1525DEF2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執行資訊安全內部稽核。</w:t>
      </w:r>
    </w:p>
    <w:p w14:paraId="68E69A64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撰寫資訊安全</w:t>
      </w:r>
      <w:r w:rsidR="00166DE5" w:rsidRPr="00026143">
        <w:rPr>
          <w:rFonts w:cs="Arial" w:hint="eastAsia"/>
        </w:rPr>
        <w:t>內部</w:t>
      </w:r>
      <w:r w:rsidRPr="00026143">
        <w:rPr>
          <w:rFonts w:cs="Arial"/>
        </w:rPr>
        <w:t>稽核報告。</w:t>
      </w:r>
    </w:p>
    <w:p w14:paraId="71BDDC2C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追蹤</w:t>
      </w:r>
      <w:r w:rsidR="00166DE5" w:rsidRPr="00026143">
        <w:rPr>
          <w:rFonts w:cs="Arial" w:hint="eastAsia"/>
        </w:rPr>
        <w:t>不符合</w:t>
      </w:r>
      <w:r w:rsidRPr="00026143">
        <w:rPr>
          <w:rFonts w:cs="Arial"/>
        </w:rPr>
        <w:t>事項之</w:t>
      </w:r>
      <w:r w:rsidR="00166DE5" w:rsidRPr="00026143">
        <w:rPr>
          <w:rFonts w:cs="Arial" w:hint="eastAsia"/>
        </w:rPr>
        <w:t>改善</w:t>
      </w:r>
      <w:r w:rsidRPr="00026143">
        <w:rPr>
          <w:rFonts w:cs="Arial"/>
        </w:rPr>
        <w:t>執行情形。</w:t>
      </w:r>
    </w:p>
    <w:p w14:paraId="1BB468C4" w14:textId="77777777" w:rsidR="005D65C2" w:rsidRPr="00026143" w:rsidRDefault="005D65C2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管理審查會議</w:t>
      </w:r>
    </w:p>
    <w:p w14:paraId="7323E684" w14:textId="77777777" w:rsidR="005D65C2" w:rsidRPr="00026143" w:rsidRDefault="0038212B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資訊安全委員會</w:t>
      </w:r>
      <w:r w:rsidR="00995B09" w:rsidRPr="00026143">
        <w:rPr>
          <w:rFonts w:cs="Arial" w:hint="eastAsia"/>
        </w:rPr>
        <w:t>應</w:t>
      </w:r>
      <w:r w:rsidR="005D65C2" w:rsidRPr="00026143">
        <w:rPr>
          <w:rFonts w:cs="Arial"/>
        </w:rPr>
        <w:t>每年</w:t>
      </w:r>
      <w:r w:rsidR="008A46DD" w:rsidRPr="00026143">
        <w:rPr>
          <w:rFonts w:cs="Arial" w:hint="eastAsia"/>
        </w:rPr>
        <w:t>至少</w:t>
      </w:r>
      <w:r w:rsidR="004F5149" w:rsidRPr="00026143">
        <w:rPr>
          <w:rFonts w:cs="Arial"/>
        </w:rPr>
        <w:t>召開一次</w:t>
      </w:r>
      <w:r w:rsidR="005D65C2" w:rsidRPr="00026143">
        <w:rPr>
          <w:rFonts w:cs="Arial"/>
        </w:rPr>
        <w:t>管理審查會議，必要時得召開臨時會議。</w:t>
      </w:r>
    </w:p>
    <w:p w14:paraId="434F4273" w14:textId="77777777" w:rsidR="005D65C2" w:rsidRPr="00026143" w:rsidRDefault="005D65C2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管理審查會議審查內容</w:t>
      </w:r>
      <w:r w:rsidR="00DC5BF7" w:rsidRPr="00026143">
        <w:rPr>
          <w:rFonts w:cs="Arial" w:hint="eastAsia"/>
        </w:rPr>
        <w:t>建議如下</w:t>
      </w:r>
      <w:r w:rsidRPr="00026143">
        <w:rPr>
          <w:rFonts w:cs="Arial"/>
        </w:rPr>
        <w:t>：</w:t>
      </w:r>
    </w:p>
    <w:p w14:paraId="52B51037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資訊安全稽核結果及建議改善事項。</w:t>
      </w:r>
    </w:p>
    <w:p w14:paraId="073BF10A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上級指導單位</w:t>
      </w:r>
      <w:r w:rsidR="00995B09" w:rsidRPr="00026143">
        <w:rPr>
          <w:rFonts w:cs="Arial" w:hint="eastAsia"/>
        </w:rPr>
        <w:t>、內部同仁</w:t>
      </w:r>
      <w:r w:rsidRPr="00026143">
        <w:rPr>
          <w:rFonts w:cs="Arial"/>
        </w:rPr>
        <w:t>及</w:t>
      </w:r>
      <w:r w:rsidR="00995B09" w:rsidRPr="00026143">
        <w:rPr>
          <w:rFonts w:cs="Arial" w:hint="eastAsia"/>
        </w:rPr>
        <w:t>外部</w:t>
      </w:r>
      <w:r w:rsidRPr="00026143">
        <w:rPr>
          <w:rFonts w:cs="Arial"/>
        </w:rPr>
        <w:t>單位等利害相關團體的建議。</w:t>
      </w:r>
    </w:p>
    <w:p w14:paraId="219AC50E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新資訊安全產品或技術導入之審查。</w:t>
      </w:r>
    </w:p>
    <w:p w14:paraId="49867B4F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矯正及預防措施檢討。</w:t>
      </w:r>
    </w:p>
    <w:p w14:paraId="47355BA4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風險評鑑適切性審查。</w:t>
      </w:r>
    </w:p>
    <w:p w14:paraId="65098987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前次管理審查會議決議執行狀況。</w:t>
      </w:r>
    </w:p>
    <w:p w14:paraId="39EDEFE9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影響資訊安全制度之任何變更事項。</w:t>
      </w:r>
    </w:p>
    <w:p w14:paraId="78199EC0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資訊安全組織成員所提出之改善建議。</w:t>
      </w:r>
    </w:p>
    <w:p w14:paraId="09EC152E" w14:textId="77777777" w:rsidR="001C12A9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026143">
        <w:rPr>
          <w:rFonts w:cs="Arial"/>
        </w:rPr>
        <w:t>資訊安全目標執行狀況報告。</w:t>
      </w:r>
    </w:p>
    <w:p w14:paraId="40F528B4" w14:textId="77777777" w:rsidR="001D3834" w:rsidRPr="00026143" w:rsidRDefault="004F5149" w:rsidP="000A363E">
      <w:pPr>
        <w:tabs>
          <w:tab w:val="num" w:pos="2356"/>
          <w:tab w:val="num" w:pos="2880"/>
        </w:tabs>
        <w:adjustRightInd w:val="0"/>
        <w:snapToGrid w:val="0"/>
        <w:spacing w:line="360" w:lineRule="auto"/>
        <w:ind w:left="2340"/>
        <w:jc w:val="both"/>
        <w:rPr>
          <w:rFonts w:cs="Arial" w:hint="eastAsia"/>
        </w:rPr>
      </w:pPr>
      <w:r w:rsidRPr="00026143">
        <w:rPr>
          <w:rFonts w:cs="Arial" w:hint="eastAsia"/>
        </w:rPr>
        <w:t>本</w:t>
      </w:r>
      <w:r w:rsidR="00836629">
        <w:rPr>
          <w:rFonts w:cs="Arial" w:hint="eastAsia"/>
        </w:rPr>
        <w:t>校</w:t>
      </w:r>
      <w:r w:rsidRPr="00026143">
        <w:rPr>
          <w:rFonts w:cs="Arial" w:hint="eastAsia"/>
        </w:rPr>
        <w:t>依據「資訊安全政策」所列之範圍及目標制定「</w:t>
      </w:r>
      <w:r w:rsidR="003C46EB" w:rsidRPr="00026143">
        <w:rPr>
          <w:rFonts w:cs="Arial" w:hint="eastAsia"/>
        </w:rPr>
        <w:t>ISMS</w:t>
      </w:r>
      <w:r w:rsidRPr="00026143">
        <w:rPr>
          <w:rFonts w:cs="Arial" w:hint="eastAsia"/>
        </w:rPr>
        <w:lastRenderedPageBreak/>
        <w:t>有效性量測表」，並以該量測結果做為評估本</w:t>
      </w:r>
      <w:r w:rsidR="00121369">
        <w:rPr>
          <w:rFonts w:cs="Arial" w:hint="eastAsia"/>
        </w:rPr>
        <w:t>校</w:t>
      </w:r>
      <w:r w:rsidRPr="00026143">
        <w:rPr>
          <w:rFonts w:cs="Arial" w:hint="eastAsia"/>
        </w:rPr>
        <w:t>資訊安全目標達成情形。</w:t>
      </w:r>
    </w:p>
    <w:p w14:paraId="18275490" w14:textId="77777777" w:rsidR="005D65C2" w:rsidRPr="00026143" w:rsidRDefault="005D65C2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管理審查會議之結論</w:t>
      </w:r>
      <w:r w:rsidR="00DC5BF7" w:rsidRPr="00026143">
        <w:rPr>
          <w:rFonts w:cs="Arial" w:hint="eastAsia"/>
        </w:rPr>
        <w:t>建議</w:t>
      </w:r>
      <w:r w:rsidR="002B1639" w:rsidRPr="00026143">
        <w:rPr>
          <w:rFonts w:cs="Arial" w:hint="eastAsia"/>
        </w:rPr>
        <w:t>如下</w:t>
      </w:r>
      <w:r w:rsidRPr="00026143">
        <w:rPr>
          <w:rFonts w:cs="Arial"/>
        </w:rPr>
        <w:t>：</w:t>
      </w:r>
    </w:p>
    <w:p w14:paraId="37E3E39E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資訊安全制度執行之各項改進措施。</w:t>
      </w:r>
    </w:p>
    <w:p w14:paraId="3C9FECEE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更新風險評鑑與風險</w:t>
      </w:r>
      <w:r w:rsidR="00251F06" w:rsidRPr="00026143">
        <w:rPr>
          <w:rFonts w:cs="Arial" w:hint="eastAsia"/>
        </w:rPr>
        <w:t>改善</w:t>
      </w:r>
      <w:r w:rsidRPr="00026143">
        <w:rPr>
          <w:rFonts w:cs="Arial"/>
        </w:rPr>
        <w:t>計畫。</w:t>
      </w:r>
    </w:p>
    <w:p w14:paraId="5E5139B4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針對可能影響資訊安全制度之內</w:t>
      </w:r>
      <w:r w:rsidR="00995B09" w:rsidRPr="00026143">
        <w:rPr>
          <w:rFonts w:cs="Arial" w:hint="eastAsia"/>
        </w:rPr>
        <w:t>、</w:t>
      </w:r>
      <w:r w:rsidR="000A363E" w:rsidRPr="00026143">
        <w:rPr>
          <w:rFonts w:cs="Arial"/>
        </w:rPr>
        <w:t>外部事件，修正資訊安全管理流程與控制措施</w:t>
      </w:r>
      <w:r w:rsidR="000A363E" w:rsidRPr="00026143">
        <w:rPr>
          <w:rFonts w:cs="Arial" w:hint="eastAsia"/>
        </w:rPr>
        <w:t>，</w:t>
      </w:r>
      <w:r w:rsidRPr="00026143">
        <w:rPr>
          <w:rFonts w:cs="Arial"/>
        </w:rPr>
        <w:t>包括：</w:t>
      </w:r>
    </w:p>
    <w:p w14:paraId="6D1FA706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營運需求的變更。</w:t>
      </w:r>
    </w:p>
    <w:p w14:paraId="72577BF3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安全需求的變更。</w:t>
      </w:r>
    </w:p>
    <w:p w14:paraId="213B1356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影響現行營運需求的業務程序變更。</w:t>
      </w:r>
    </w:p>
    <w:p w14:paraId="7261A008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管理或法規需求的變更。</w:t>
      </w:r>
    </w:p>
    <w:p w14:paraId="26455249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契約要求的變更。</w:t>
      </w:r>
    </w:p>
    <w:p w14:paraId="4C728C44" w14:textId="77777777" w:rsidR="005D65C2" w:rsidRPr="00026143" w:rsidRDefault="005D65C2" w:rsidP="0087232C">
      <w:pPr>
        <w:numPr>
          <w:ilvl w:val="4"/>
          <w:numId w:val="16"/>
        </w:numPr>
        <w:tabs>
          <w:tab w:val="clear" w:pos="2781"/>
          <w:tab w:val="num" w:pos="2880"/>
        </w:tabs>
        <w:adjustRightInd w:val="0"/>
        <w:snapToGrid w:val="0"/>
        <w:spacing w:line="360" w:lineRule="auto"/>
        <w:ind w:left="2880" w:hanging="1179"/>
        <w:jc w:val="both"/>
        <w:rPr>
          <w:rFonts w:cs="Arial"/>
        </w:rPr>
      </w:pPr>
      <w:r w:rsidRPr="00026143">
        <w:rPr>
          <w:rFonts w:cs="Arial"/>
        </w:rPr>
        <w:t>可接受風險等級或標準的變更。</w:t>
      </w:r>
    </w:p>
    <w:p w14:paraId="617BED0F" w14:textId="77777777" w:rsidR="005D65C2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/>
        </w:rPr>
      </w:pPr>
      <w:r w:rsidRPr="00026143">
        <w:rPr>
          <w:rFonts w:cs="Arial"/>
        </w:rPr>
        <w:t>針對資訊安全制度之需要，協調所需之資源。</w:t>
      </w:r>
    </w:p>
    <w:p w14:paraId="6A4248EA" w14:textId="77777777" w:rsidR="001C12A9" w:rsidRPr="00026143" w:rsidRDefault="005D65C2" w:rsidP="0087232C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026143">
        <w:rPr>
          <w:rFonts w:cs="Arial"/>
        </w:rPr>
        <w:t>控制措施有效性評量方式的改善。</w:t>
      </w:r>
    </w:p>
    <w:p w14:paraId="0BF42B80" w14:textId="77777777" w:rsidR="005D65C2" w:rsidRPr="00026143" w:rsidRDefault="00A9427B" w:rsidP="000A363E">
      <w:pPr>
        <w:tabs>
          <w:tab w:val="num" w:pos="2356"/>
          <w:tab w:val="num" w:pos="2880"/>
        </w:tabs>
        <w:adjustRightInd w:val="0"/>
        <w:snapToGrid w:val="0"/>
        <w:spacing w:line="360" w:lineRule="auto"/>
        <w:ind w:left="2340"/>
        <w:jc w:val="both"/>
        <w:rPr>
          <w:rFonts w:cs="Arial"/>
        </w:rPr>
      </w:pPr>
      <w:r w:rsidRPr="00026143">
        <w:rPr>
          <w:rFonts w:cs="Arial" w:hint="eastAsia"/>
        </w:rPr>
        <w:t>應</w:t>
      </w:r>
      <w:r w:rsidR="007E10B5" w:rsidRPr="00026143">
        <w:rPr>
          <w:rFonts w:cs="Arial" w:hint="eastAsia"/>
        </w:rPr>
        <w:t>每年檢視「</w:t>
      </w:r>
      <w:r w:rsidR="007E10B5" w:rsidRPr="00026143">
        <w:rPr>
          <w:rFonts w:cs="Arial" w:hint="eastAsia"/>
        </w:rPr>
        <w:t>ISMS</w:t>
      </w:r>
      <w:r w:rsidR="00CF3013" w:rsidRPr="00026143">
        <w:rPr>
          <w:rFonts w:cs="Arial" w:hint="eastAsia"/>
        </w:rPr>
        <w:t>有效性量測表」之量測結果</w:t>
      </w:r>
      <w:r w:rsidR="000A363E" w:rsidRPr="00026143">
        <w:rPr>
          <w:rFonts w:cs="Arial" w:hint="eastAsia"/>
        </w:rPr>
        <w:t>與</w:t>
      </w:r>
      <w:r w:rsidR="00CF3013" w:rsidRPr="00026143">
        <w:rPr>
          <w:rFonts w:cs="Arial" w:hint="eastAsia"/>
        </w:rPr>
        <w:t>執行情形，並檢討</w:t>
      </w:r>
      <w:r w:rsidR="007E10B5" w:rsidRPr="00026143">
        <w:rPr>
          <w:rFonts w:cs="Arial" w:hint="eastAsia"/>
        </w:rPr>
        <w:t>量測項目與目標水準</w:t>
      </w:r>
      <w:r w:rsidR="00CF3013" w:rsidRPr="00026143">
        <w:rPr>
          <w:rFonts w:cs="Arial" w:hint="eastAsia"/>
        </w:rPr>
        <w:t>是否需</w:t>
      </w:r>
      <w:r w:rsidR="001C12A9" w:rsidRPr="00026143">
        <w:rPr>
          <w:rFonts w:cs="Arial" w:hint="eastAsia"/>
        </w:rPr>
        <w:t>進行</w:t>
      </w:r>
      <w:r w:rsidR="00C3170E" w:rsidRPr="00026143">
        <w:rPr>
          <w:rFonts w:cs="Arial" w:hint="eastAsia"/>
        </w:rPr>
        <w:t>調整</w:t>
      </w:r>
      <w:r w:rsidR="001C12A9" w:rsidRPr="00026143">
        <w:rPr>
          <w:rFonts w:cs="Arial" w:hint="eastAsia"/>
        </w:rPr>
        <w:t>之</w:t>
      </w:r>
      <w:r w:rsidR="00CF3013" w:rsidRPr="00026143">
        <w:rPr>
          <w:rFonts w:cs="Arial" w:hint="eastAsia"/>
        </w:rPr>
        <w:t>必</w:t>
      </w:r>
      <w:r w:rsidR="001C12A9" w:rsidRPr="00026143">
        <w:rPr>
          <w:rFonts w:cs="Arial" w:hint="eastAsia"/>
        </w:rPr>
        <w:t>要</w:t>
      </w:r>
      <w:r w:rsidRPr="00026143">
        <w:rPr>
          <w:rFonts w:cs="Arial" w:hint="eastAsia"/>
        </w:rPr>
        <w:t>，</w:t>
      </w:r>
      <w:r w:rsidR="00CF3013" w:rsidRPr="00026143">
        <w:rPr>
          <w:rFonts w:cs="Arial" w:hint="eastAsia"/>
        </w:rPr>
        <w:t>做成</w:t>
      </w:r>
      <w:r w:rsidRPr="00026143">
        <w:rPr>
          <w:rFonts w:cs="Arial" w:hint="eastAsia"/>
        </w:rPr>
        <w:t>改善決議。</w:t>
      </w:r>
    </w:p>
    <w:p w14:paraId="313595F5" w14:textId="77777777" w:rsidR="005D65C2" w:rsidRPr="00026143" w:rsidRDefault="005D65C2" w:rsidP="0087232C">
      <w:pPr>
        <w:numPr>
          <w:ilvl w:val="2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管理審查紀錄</w:t>
      </w:r>
    </w:p>
    <w:p w14:paraId="6FC6A447" w14:textId="77777777" w:rsidR="005D65C2" w:rsidRPr="00026143" w:rsidRDefault="005D65C2" w:rsidP="000A363E">
      <w:pPr>
        <w:adjustRightInd w:val="0"/>
        <w:snapToGrid w:val="0"/>
        <w:spacing w:line="360" w:lineRule="auto"/>
        <w:ind w:left="1440"/>
        <w:jc w:val="both"/>
        <w:rPr>
          <w:rFonts w:cs="Arial"/>
        </w:rPr>
      </w:pPr>
      <w:r w:rsidRPr="00026143">
        <w:rPr>
          <w:rFonts w:cs="Arial"/>
        </w:rPr>
        <w:t>管理審查</w:t>
      </w:r>
      <w:r w:rsidR="002B1639" w:rsidRPr="00026143">
        <w:rPr>
          <w:rFonts w:cs="Arial" w:hint="eastAsia"/>
        </w:rPr>
        <w:t>會議</w:t>
      </w:r>
      <w:r w:rsidRPr="00026143">
        <w:rPr>
          <w:rFonts w:cs="Arial"/>
        </w:rPr>
        <w:t>為資訊安全管理制度重要之活動，</w:t>
      </w:r>
      <w:r w:rsidR="000A363E" w:rsidRPr="00026143">
        <w:rPr>
          <w:rFonts w:cs="Arial" w:hint="eastAsia"/>
        </w:rPr>
        <w:t>「資訊安全</w:t>
      </w:r>
      <w:r w:rsidR="000A363E" w:rsidRPr="00026143">
        <w:rPr>
          <w:rFonts w:cs="Arial"/>
        </w:rPr>
        <w:t>管理審查</w:t>
      </w:r>
      <w:r w:rsidR="000A363E" w:rsidRPr="00026143">
        <w:rPr>
          <w:rFonts w:cs="Arial" w:hint="eastAsia"/>
        </w:rPr>
        <w:t>會議</w:t>
      </w:r>
      <w:r w:rsidRPr="00026143">
        <w:rPr>
          <w:rFonts w:cs="Arial"/>
        </w:rPr>
        <w:t>紀錄</w:t>
      </w:r>
      <w:r w:rsidR="000A363E" w:rsidRPr="00026143">
        <w:rPr>
          <w:rFonts w:cs="Arial" w:hint="eastAsia"/>
        </w:rPr>
        <w:t>」</w:t>
      </w:r>
      <w:r w:rsidRPr="00026143">
        <w:rPr>
          <w:rFonts w:cs="Arial"/>
        </w:rPr>
        <w:t>應依「文件管理程序書」辦理。</w:t>
      </w:r>
    </w:p>
    <w:p w14:paraId="3299348D" w14:textId="77777777" w:rsidR="005D65C2" w:rsidRPr="00026143" w:rsidRDefault="005D65C2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/>
        </w:rPr>
        <w:t>組織間的合作及協調</w:t>
      </w:r>
    </w:p>
    <w:p w14:paraId="3A81C955" w14:textId="77777777" w:rsidR="005D65C2" w:rsidRPr="00026143" w:rsidRDefault="002B1639" w:rsidP="000A363E">
      <w:pPr>
        <w:adjustRightInd w:val="0"/>
        <w:snapToGrid w:val="0"/>
        <w:spacing w:line="360" w:lineRule="auto"/>
        <w:ind w:left="1080"/>
        <w:jc w:val="both"/>
        <w:rPr>
          <w:rFonts w:cs="Arial" w:hint="eastAsia"/>
        </w:rPr>
      </w:pPr>
      <w:r w:rsidRPr="00026143">
        <w:rPr>
          <w:rFonts w:cs="Arial"/>
        </w:rPr>
        <w:t>須建立與</w:t>
      </w:r>
      <w:r w:rsidR="005D65C2" w:rsidRPr="00026143">
        <w:rPr>
          <w:rFonts w:cs="Arial"/>
        </w:rPr>
        <w:t>資訊安全管理制度相關之「外部單位聯絡清單」</w:t>
      </w:r>
      <w:r w:rsidR="000A363E" w:rsidRPr="00026143">
        <w:rPr>
          <w:rFonts w:cs="Arial" w:hint="eastAsia"/>
        </w:rPr>
        <w:t>，並由</w:t>
      </w:r>
      <w:r w:rsidR="005D65C2" w:rsidRPr="00026143">
        <w:rPr>
          <w:rFonts w:cs="Arial"/>
        </w:rPr>
        <w:t>資訊安全小組負責維護</w:t>
      </w:r>
      <w:r w:rsidRPr="00026143">
        <w:rPr>
          <w:rFonts w:cs="Arial" w:hint="eastAsia"/>
        </w:rPr>
        <w:t>及</w:t>
      </w:r>
      <w:r w:rsidR="005D65C2" w:rsidRPr="00026143">
        <w:rPr>
          <w:rFonts w:cs="Arial"/>
        </w:rPr>
        <w:t>更新。</w:t>
      </w:r>
    </w:p>
    <w:p w14:paraId="20159FFE" w14:textId="77777777" w:rsidR="005D65C2" w:rsidRPr="00026143" w:rsidRDefault="005D65C2" w:rsidP="0087232C">
      <w:pPr>
        <w:pStyle w:val="1"/>
        <w:jc w:val="both"/>
        <w:rPr>
          <w:rFonts w:cs="Arial"/>
        </w:rPr>
      </w:pPr>
      <w:bookmarkStart w:id="24" w:name="_Toc120327891"/>
      <w:bookmarkStart w:id="25" w:name="_Toc195356816"/>
      <w:r w:rsidRPr="00026143">
        <w:rPr>
          <w:rFonts w:cs="Arial"/>
        </w:rPr>
        <w:t>相關文件</w:t>
      </w:r>
      <w:bookmarkEnd w:id="24"/>
      <w:bookmarkEnd w:id="25"/>
    </w:p>
    <w:p w14:paraId="78A78C24" w14:textId="77777777" w:rsidR="000A363E" w:rsidRPr="00026143" w:rsidRDefault="000A363E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 w:hint="eastAsia"/>
        </w:rPr>
      </w:pPr>
      <w:r w:rsidRPr="00026143">
        <w:rPr>
          <w:rFonts w:cs="Arial" w:hint="eastAsia"/>
        </w:rPr>
        <w:t>資訊安全政策</w:t>
      </w:r>
      <w:r w:rsidR="002009DA" w:rsidRPr="00026143">
        <w:rPr>
          <w:rFonts w:cs="Arial" w:hint="eastAsia"/>
        </w:rPr>
        <w:t>。</w:t>
      </w:r>
    </w:p>
    <w:p w14:paraId="4EB83C1C" w14:textId="77777777" w:rsidR="005D65C2" w:rsidRPr="00026143" w:rsidRDefault="005D65C2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 w:hint="eastAsia"/>
        </w:rPr>
      </w:pPr>
      <w:r w:rsidRPr="00026143">
        <w:rPr>
          <w:rFonts w:cs="Arial"/>
        </w:rPr>
        <w:lastRenderedPageBreak/>
        <w:t>文件管理程序書</w:t>
      </w:r>
      <w:r w:rsidR="002B1639" w:rsidRPr="00026143">
        <w:rPr>
          <w:rFonts w:cs="Arial" w:hint="eastAsia"/>
        </w:rPr>
        <w:t>。</w:t>
      </w:r>
    </w:p>
    <w:p w14:paraId="0CE6E1E8" w14:textId="77777777" w:rsidR="00620404" w:rsidRPr="00026143" w:rsidRDefault="00620404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 w:hint="eastAsia"/>
        </w:rPr>
      </w:pPr>
      <w:r w:rsidRPr="00026143">
        <w:rPr>
          <w:rFonts w:cs="Arial"/>
        </w:rPr>
        <w:t>資訊安全組織成員表</w:t>
      </w:r>
      <w:r w:rsidRPr="00026143">
        <w:rPr>
          <w:rFonts w:cs="Arial" w:hint="eastAsia"/>
        </w:rPr>
        <w:t>。</w:t>
      </w:r>
    </w:p>
    <w:p w14:paraId="10752BB2" w14:textId="77777777" w:rsidR="00BB3AA0" w:rsidRPr="00026143" w:rsidRDefault="00BB3AA0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r w:rsidRPr="00026143">
        <w:rPr>
          <w:rFonts w:cs="Arial" w:hint="eastAsia"/>
        </w:rPr>
        <w:t>外來文件一覽表</w:t>
      </w:r>
      <w:r w:rsidR="00620404" w:rsidRPr="00026143">
        <w:rPr>
          <w:rFonts w:cs="Arial" w:hint="eastAsia"/>
        </w:rPr>
        <w:t>。</w:t>
      </w:r>
    </w:p>
    <w:p w14:paraId="7A19F7CB" w14:textId="77777777" w:rsidR="005D65C2" w:rsidRPr="00026143" w:rsidRDefault="005D65C2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 w:hint="eastAsia"/>
        </w:rPr>
      </w:pPr>
      <w:r w:rsidRPr="00026143">
        <w:rPr>
          <w:rFonts w:cs="Arial"/>
        </w:rPr>
        <w:t>外部單位聯絡清單</w:t>
      </w:r>
      <w:r w:rsidR="00620404" w:rsidRPr="00026143">
        <w:rPr>
          <w:rFonts w:cs="Arial" w:hint="eastAsia"/>
        </w:rPr>
        <w:t>。</w:t>
      </w:r>
    </w:p>
    <w:p w14:paraId="5144266C" w14:textId="77777777" w:rsidR="005D65C2" w:rsidRPr="00026143" w:rsidRDefault="00C3170E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 w:hint="eastAsia"/>
        </w:rPr>
      </w:pPr>
      <w:r w:rsidRPr="00026143">
        <w:rPr>
          <w:rFonts w:cs="Arial" w:hint="eastAsia"/>
        </w:rPr>
        <w:t>ISMS</w:t>
      </w:r>
      <w:r w:rsidRPr="00026143">
        <w:rPr>
          <w:rFonts w:cs="Arial" w:hint="eastAsia"/>
        </w:rPr>
        <w:t>有效性量測表</w:t>
      </w:r>
      <w:r w:rsidR="00620404" w:rsidRPr="00026143">
        <w:rPr>
          <w:rFonts w:cs="Arial" w:hint="eastAsia"/>
        </w:rPr>
        <w:t>。</w:t>
      </w:r>
    </w:p>
    <w:p w14:paraId="3E82EADB" w14:textId="77777777" w:rsidR="000A363E" w:rsidRPr="00026143" w:rsidRDefault="000A363E" w:rsidP="0087232C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 w:hint="eastAsia"/>
        </w:rPr>
      </w:pPr>
      <w:r w:rsidRPr="00026143">
        <w:rPr>
          <w:rFonts w:cs="Arial" w:hint="eastAsia"/>
        </w:rPr>
        <w:t>資訊安全管理審查</w:t>
      </w:r>
      <w:r w:rsidR="002009DA" w:rsidRPr="00026143">
        <w:rPr>
          <w:rFonts w:cs="Arial" w:hint="eastAsia"/>
        </w:rPr>
        <w:t>會議紀錄</w:t>
      </w:r>
      <w:r w:rsidRPr="00026143">
        <w:rPr>
          <w:rFonts w:cs="Arial" w:hint="eastAsia"/>
        </w:rPr>
        <w:t>。</w:t>
      </w:r>
    </w:p>
    <w:sectPr w:rsidR="000A363E" w:rsidRPr="00026143">
      <w:footerReference w:type="default" r:id="rId17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FDEB" w14:textId="77777777" w:rsidR="000E25D3" w:rsidRDefault="000E25D3">
      <w:r>
        <w:separator/>
      </w:r>
    </w:p>
  </w:endnote>
  <w:endnote w:type="continuationSeparator" w:id="0">
    <w:p w14:paraId="476C071E" w14:textId="77777777" w:rsidR="000E25D3" w:rsidRDefault="000E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夹发砰-WinCharSetFFFF-H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D539" w14:textId="77777777" w:rsidR="005D65C2" w:rsidRDefault="005D65C2">
    <w:pPr>
      <w:pStyle w:val="ac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B58A" w14:textId="77777777" w:rsidR="005D65C2" w:rsidRDefault="005D65C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7C13" w14:textId="77777777" w:rsidR="005D65C2" w:rsidRDefault="005D65C2">
    <w:pPr>
      <w:pStyle w:val="ac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32C5" w14:textId="77777777" w:rsidR="005D65C2" w:rsidRDefault="005D65C2">
    <w:pPr>
      <w:pStyle w:val="ac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B519EF">
      <w:rPr>
        <w:rStyle w:val="ad"/>
        <w:noProof/>
      </w:rPr>
      <w:t>6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87C5" w14:textId="77777777" w:rsidR="000E25D3" w:rsidRDefault="000E25D3">
      <w:r>
        <w:separator/>
      </w:r>
    </w:p>
  </w:footnote>
  <w:footnote w:type="continuationSeparator" w:id="0">
    <w:p w14:paraId="34925C75" w14:textId="77777777" w:rsidR="000E25D3" w:rsidRDefault="000E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FC3D" w14:textId="77777777" w:rsidR="005D65C2" w:rsidRDefault="005D65C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CD8" w14:textId="77777777" w:rsidR="005D65C2" w:rsidRPr="00025461" w:rsidRDefault="005D65C2">
    <w:pPr>
      <w:pStyle w:val="a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D10"/>
    <w:multiLevelType w:val="multilevel"/>
    <w:tmpl w:val="2648150C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1AD810D9"/>
    <w:multiLevelType w:val="hybridMultilevel"/>
    <w:tmpl w:val="03F0491C"/>
    <w:lvl w:ilvl="0" w:tplc="7256E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E627E">
      <w:start w:val="23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Times New Roman" w:hAnsi="Times New Roman" w:cs="Times New Roman" w:hint="default"/>
      </w:rPr>
    </w:lvl>
    <w:lvl w:ilvl="2" w:tplc="B18A6F30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  <w:sz w:val="16"/>
        <w:szCs w:val="16"/>
      </w:rPr>
    </w:lvl>
    <w:lvl w:ilvl="3" w:tplc="EEF60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4E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7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06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2B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CA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2F73ED"/>
    <w:multiLevelType w:val="hybridMultilevel"/>
    <w:tmpl w:val="6AEEB86C"/>
    <w:lvl w:ilvl="0" w:tplc="3454FF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E6458C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5" w15:restartNumberingAfterBreak="0">
    <w:nsid w:val="44CB590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6" w15:restartNumberingAfterBreak="0">
    <w:nsid w:val="56F41470"/>
    <w:multiLevelType w:val="hybridMultilevel"/>
    <w:tmpl w:val="369A3682"/>
    <w:lvl w:ilvl="0" w:tplc="B0B6B2C6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5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23"/>
    <w:rsid w:val="00014FE3"/>
    <w:rsid w:val="00023B64"/>
    <w:rsid w:val="00025461"/>
    <w:rsid w:val="00026143"/>
    <w:rsid w:val="000328C2"/>
    <w:rsid w:val="0004247A"/>
    <w:rsid w:val="00045616"/>
    <w:rsid w:val="000654A0"/>
    <w:rsid w:val="00077A80"/>
    <w:rsid w:val="00085530"/>
    <w:rsid w:val="000872E0"/>
    <w:rsid w:val="000A0E0B"/>
    <w:rsid w:val="000A363E"/>
    <w:rsid w:val="000B3914"/>
    <w:rsid w:val="000E25D3"/>
    <w:rsid w:val="000F24BC"/>
    <w:rsid w:val="00111ED6"/>
    <w:rsid w:val="00112184"/>
    <w:rsid w:val="00121369"/>
    <w:rsid w:val="00130919"/>
    <w:rsid w:val="00135935"/>
    <w:rsid w:val="00135B2C"/>
    <w:rsid w:val="00142A6B"/>
    <w:rsid w:val="00166DE5"/>
    <w:rsid w:val="001806EC"/>
    <w:rsid w:val="00184B56"/>
    <w:rsid w:val="00192B66"/>
    <w:rsid w:val="0019534C"/>
    <w:rsid w:val="00197C88"/>
    <w:rsid w:val="001A5438"/>
    <w:rsid w:val="001C12A9"/>
    <w:rsid w:val="001D3834"/>
    <w:rsid w:val="002009DA"/>
    <w:rsid w:val="00200E27"/>
    <w:rsid w:val="00213B12"/>
    <w:rsid w:val="00231DED"/>
    <w:rsid w:val="002357D5"/>
    <w:rsid w:val="00247B6F"/>
    <w:rsid w:val="00251F06"/>
    <w:rsid w:val="00252126"/>
    <w:rsid w:val="002856D6"/>
    <w:rsid w:val="00290560"/>
    <w:rsid w:val="002A5176"/>
    <w:rsid w:val="002A580B"/>
    <w:rsid w:val="002B1639"/>
    <w:rsid w:val="002B7156"/>
    <w:rsid w:val="002C1914"/>
    <w:rsid w:val="002C71BE"/>
    <w:rsid w:val="002D4CF5"/>
    <w:rsid w:val="002E071B"/>
    <w:rsid w:val="002E65F5"/>
    <w:rsid w:val="002E7299"/>
    <w:rsid w:val="002F1FDC"/>
    <w:rsid w:val="0032397F"/>
    <w:rsid w:val="00341273"/>
    <w:rsid w:val="0035036C"/>
    <w:rsid w:val="003662C9"/>
    <w:rsid w:val="00367B78"/>
    <w:rsid w:val="003745EC"/>
    <w:rsid w:val="00377834"/>
    <w:rsid w:val="0038212B"/>
    <w:rsid w:val="00385E39"/>
    <w:rsid w:val="003C0895"/>
    <w:rsid w:val="003C46EB"/>
    <w:rsid w:val="003D130A"/>
    <w:rsid w:val="003F7239"/>
    <w:rsid w:val="00431CC2"/>
    <w:rsid w:val="00472B29"/>
    <w:rsid w:val="004A050F"/>
    <w:rsid w:val="004A7ABE"/>
    <w:rsid w:val="004B3F68"/>
    <w:rsid w:val="004B4EE0"/>
    <w:rsid w:val="004B5BB1"/>
    <w:rsid w:val="004C4A55"/>
    <w:rsid w:val="004D23A0"/>
    <w:rsid w:val="004E52AC"/>
    <w:rsid w:val="004F5149"/>
    <w:rsid w:val="00505F5E"/>
    <w:rsid w:val="00520CE6"/>
    <w:rsid w:val="005247C7"/>
    <w:rsid w:val="00540A70"/>
    <w:rsid w:val="00557FA9"/>
    <w:rsid w:val="0056510C"/>
    <w:rsid w:val="00573B9D"/>
    <w:rsid w:val="005759E5"/>
    <w:rsid w:val="005802F7"/>
    <w:rsid w:val="0058569F"/>
    <w:rsid w:val="00586723"/>
    <w:rsid w:val="0058776B"/>
    <w:rsid w:val="00595350"/>
    <w:rsid w:val="005B2C41"/>
    <w:rsid w:val="005C2CCE"/>
    <w:rsid w:val="005C4663"/>
    <w:rsid w:val="005D65C2"/>
    <w:rsid w:val="005E034D"/>
    <w:rsid w:val="00605CCB"/>
    <w:rsid w:val="00620404"/>
    <w:rsid w:val="006358F1"/>
    <w:rsid w:val="006442A6"/>
    <w:rsid w:val="00650B7F"/>
    <w:rsid w:val="00665804"/>
    <w:rsid w:val="00670E19"/>
    <w:rsid w:val="006735FF"/>
    <w:rsid w:val="00680980"/>
    <w:rsid w:val="006815C9"/>
    <w:rsid w:val="006834AC"/>
    <w:rsid w:val="0068710B"/>
    <w:rsid w:val="00697627"/>
    <w:rsid w:val="006D7469"/>
    <w:rsid w:val="006E543D"/>
    <w:rsid w:val="006F5694"/>
    <w:rsid w:val="007146A1"/>
    <w:rsid w:val="007174DE"/>
    <w:rsid w:val="00730334"/>
    <w:rsid w:val="007335A1"/>
    <w:rsid w:val="00737FED"/>
    <w:rsid w:val="00744B0E"/>
    <w:rsid w:val="00760B2E"/>
    <w:rsid w:val="007B0290"/>
    <w:rsid w:val="007B047A"/>
    <w:rsid w:val="007B2B30"/>
    <w:rsid w:val="007E076F"/>
    <w:rsid w:val="007E10B5"/>
    <w:rsid w:val="007F537E"/>
    <w:rsid w:val="007F7457"/>
    <w:rsid w:val="008006AA"/>
    <w:rsid w:val="0080149B"/>
    <w:rsid w:val="00836629"/>
    <w:rsid w:val="00870D48"/>
    <w:rsid w:val="0087232C"/>
    <w:rsid w:val="00892A42"/>
    <w:rsid w:val="008A41A1"/>
    <w:rsid w:val="008A46DD"/>
    <w:rsid w:val="008C667B"/>
    <w:rsid w:val="008D740D"/>
    <w:rsid w:val="008E7C54"/>
    <w:rsid w:val="008F30FA"/>
    <w:rsid w:val="00907C3D"/>
    <w:rsid w:val="009171D2"/>
    <w:rsid w:val="0093322A"/>
    <w:rsid w:val="00945CE9"/>
    <w:rsid w:val="00945EE3"/>
    <w:rsid w:val="00946D6A"/>
    <w:rsid w:val="009503DD"/>
    <w:rsid w:val="00973176"/>
    <w:rsid w:val="00976787"/>
    <w:rsid w:val="00995B09"/>
    <w:rsid w:val="009B039F"/>
    <w:rsid w:val="009B183E"/>
    <w:rsid w:val="009E685C"/>
    <w:rsid w:val="00A32192"/>
    <w:rsid w:val="00A329AD"/>
    <w:rsid w:val="00A355C6"/>
    <w:rsid w:val="00A53670"/>
    <w:rsid w:val="00A74C6E"/>
    <w:rsid w:val="00A81625"/>
    <w:rsid w:val="00A865AA"/>
    <w:rsid w:val="00A90844"/>
    <w:rsid w:val="00A9427B"/>
    <w:rsid w:val="00A948E2"/>
    <w:rsid w:val="00AA1816"/>
    <w:rsid w:val="00AB0DBF"/>
    <w:rsid w:val="00AD2451"/>
    <w:rsid w:val="00AF2DA3"/>
    <w:rsid w:val="00B11D78"/>
    <w:rsid w:val="00B27267"/>
    <w:rsid w:val="00B47AF3"/>
    <w:rsid w:val="00B519EF"/>
    <w:rsid w:val="00B83F72"/>
    <w:rsid w:val="00BA0CBD"/>
    <w:rsid w:val="00BA2DAE"/>
    <w:rsid w:val="00BA38C5"/>
    <w:rsid w:val="00BB0A7A"/>
    <w:rsid w:val="00BB3AA0"/>
    <w:rsid w:val="00BB70B0"/>
    <w:rsid w:val="00BD2B77"/>
    <w:rsid w:val="00BE0FAB"/>
    <w:rsid w:val="00C16F4B"/>
    <w:rsid w:val="00C3170E"/>
    <w:rsid w:val="00C860F0"/>
    <w:rsid w:val="00CA483B"/>
    <w:rsid w:val="00CA6614"/>
    <w:rsid w:val="00CB1040"/>
    <w:rsid w:val="00CE3A27"/>
    <w:rsid w:val="00CF23AF"/>
    <w:rsid w:val="00CF3013"/>
    <w:rsid w:val="00D108B0"/>
    <w:rsid w:val="00D152B0"/>
    <w:rsid w:val="00D22040"/>
    <w:rsid w:val="00D42F8D"/>
    <w:rsid w:val="00D54C69"/>
    <w:rsid w:val="00D8287F"/>
    <w:rsid w:val="00D85AEE"/>
    <w:rsid w:val="00D977DC"/>
    <w:rsid w:val="00DC5BF7"/>
    <w:rsid w:val="00DC7892"/>
    <w:rsid w:val="00DD15EA"/>
    <w:rsid w:val="00DE374E"/>
    <w:rsid w:val="00DF7904"/>
    <w:rsid w:val="00E00D4E"/>
    <w:rsid w:val="00E038E7"/>
    <w:rsid w:val="00E04A13"/>
    <w:rsid w:val="00E04D61"/>
    <w:rsid w:val="00E105CC"/>
    <w:rsid w:val="00E34A14"/>
    <w:rsid w:val="00E47553"/>
    <w:rsid w:val="00E533CA"/>
    <w:rsid w:val="00E6500D"/>
    <w:rsid w:val="00E84A83"/>
    <w:rsid w:val="00E91B80"/>
    <w:rsid w:val="00E96777"/>
    <w:rsid w:val="00EA182C"/>
    <w:rsid w:val="00ED1165"/>
    <w:rsid w:val="00EE75A5"/>
    <w:rsid w:val="00F01367"/>
    <w:rsid w:val="00F24EF6"/>
    <w:rsid w:val="00F315FC"/>
    <w:rsid w:val="00F35458"/>
    <w:rsid w:val="00FD00A1"/>
    <w:rsid w:val="00FD36A3"/>
    <w:rsid w:val="00FE3003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8BDB6"/>
  <w15:chartTrackingRefBased/>
  <w15:docId w15:val="{F15AF512-235E-4C5A-A039-672E41A0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6"/>
    <w:next w:val="a6"/>
    <w:qFormat/>
    <w:pPr>
      <w:numPr>
        <w:numId w:val="1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character" w:customStyle="1" w:styleId="SubTitle">
    <w:name w:val="SubTitle 字元"/>
    <w:rsid w:val="00A32192"/>
    <w:rPr>
      <w:rFonts w:ascii="標楷體" w:eastAsia="標楷體" w:hAnsi="標楷體"/>
      <w:sz w:val="28"/>
      <w:szCs w:val="28"/>
      <w:lang w:val="en-US" w:eastAsia="zh-TW" w:bidi="he-IL"/>
    </w:rPr>
  </w:style>
  <w:style w:type="paragraph" w:styleId="ac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7"/>
  </w:style>
  <w:style w:type="paragraph" w:styleId="ae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0">
    <w:name w:val=" 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1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diagramData" Target="diagrams/data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74E6C4-0CC7-4F2A-8DF6-65F794B6682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4C2C6F9-F05F-4716-9CA3-616001FD65E0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資訊安全委員會</a:t>
          </a:r>
          <a:endParaRPr lang="zh-TW" altLang="en-US"/>
        </a:p>
      </dgm:t>
    </dgm:pt>
    <dgm:pt modelId="{0553A47F-0C0B-4B4A-A65D-4E2DE73DB7BF}" type="parTrans" cxnId="{9FC23099-7F89-40E2-977A-698A84895FE5}">
      <dgm:prSet/>
      <dgm:spPr/>
    </dgm:pt>
    <dgm:pt modelId="{EE78A79D-93B8-49A0-9906-01FC206002B4}" type="sibTrans" cxnId="{9FC23099-7F89-40E2-977A-698A84895FE5}">
      <dgm:prSet/>
      <dgm:spPr/>
    </dgm:pt>
    <dgm:pt modelId="{A547D9C9-0C3A-4C8B-80F5-C042760C1E68}" type="asst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資訊安全稽核小組</a:t>
          </a:r>
          <a:endParaRPr lang="zh-TW" altLang="en-US"/>
        </a:p>
      </dgm:t>
    </dgm:pt>
    <dgm:pt modelId="{3A5E6D78-A0CA-4347-AAAC-7358F12CC062}" type="parTrans" cxnId="{C5B6BA64-0E88-49EF-8E06-A7FBC35FE1DB}">
      <dgm:prSet/>
      <dgm:spPr/>
    </dgm:pt>
    <dgm:pt modelId="{2E281246-48C8-405B-B601-C11F69D814E8}" type="sibTrans" cxnId="{C5B6BA64-0E88-49EF-8E06-A7FBC35FE1DB}">
      <dgm:prSet/>
      <dgm:spPr/>
    </dgm:pt>
    <dgm:pt modelId="{96B76954-527D-4873-BD6D-96E5102BD4CA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資訊安全執行秘書</a:t>
          </a:r>
          <a:endParaRPr lang="zh-TW" altLang="en-US"/>
        </a:p>
      </dgm:t>
    </dgm:pt>
    <dgm:pt modelId="{A2DE4C4B-A964-41C4-8098-D684DAC9C614}" type="parTrans" cxnId="{D9E17F8F-A1AC-41CD-99AC-DF8CAE603E87}">
      <dgm:prSet/>
      <dgm:spPr/>
    </dgm:pt>
    <dgm:pt modelId="{5382E15E-EE25-4D5B-8A47-EC4343B148B0}" type="sibTrans" cxnId="{D9E17F8F-A1AC-41CD-99AC-DF8CAE603E87}">
      <dgm:prSet/>
      <dgm:spPr/>
    </dgm:pt>
    <dgm:pt modelId="{A092BEC8-983C-41CC-B5F8-03286828073E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資訊安全小組</a:t>
          </a:r>
          <a:endParaRPr lang="zh-TW" altLang="en-US"/>
        </a:p>
      </dgm:t>
    </dgm:pt>
    <dgm:pt modelId="{28B1CEEA-013F-415B-8F26-6DE3AF894927}" type="parTrans" cxnId="{5713CFC5-4A00-4E32-95F5-A706C006681F}">
      <dgm:prSet/>
      <dgm:spPr/>
    </dgm:pt>
    <dgm:pt modelId="{4C57E534-91B2-440B-845B-C0076FCD174C}" type="sibTrans" cxnId="{5713CFC5-4A00-4E32-95F5-A706C006681F}">
      <dgm:prSet/>
      <dgm:spPr/>
    </dgm:pt>
    <dgm:pt modelId="{F8948F90-BC18-4146-A4BF-80D7A4CCE0AF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緊急處理組</a:t>
          </a:r>
          <a:endParaRPr lang="zh-TW" altLang="en-US"/>
        </a:p>
      </dgm:t>
    </dgm:pt>
    <dgm:pt modelId="{24EA8A74-4C50-4173-916F-2DD02D1400DD}" type="parTrans" cxnId="{51635549-194D-4765-94EB-9B9CCE1C3ECB}">
      <dgm:prSet/>
      <dgm:spPr/>
    </dgm:pt>
    <dgm:pt modelId="{6569551F-A879-4149-A5C2-2BD59FA4234D}" type="sibTrans" cxnId="{51635549-194D-4765-94EB-9B9CCE1C3ECB}">
      <dgm:prSet/>
      <dgm:spPr/>
    </dgm:pt>
    <dgm:pt modelId="{5F10A81A-F1AD-4DFE-9361-D5079DF6C716}" type="pres">
      <dgm:prSet presAssocID="{5574E6C4-0CC7-4F2A-8DF6-65F794B6682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E1AB0B3-2A99-4886-876F-5BDD3C2C326F}" type="pres">
      <dgm:prSet presAssocID="{64C2C6F9-F05F-4716-9CA3-616001FD65E0}" presName="hierRoot1" presStyleCnt="0">
        <dgm:presLayoutVars>
          <dgm:hierBranch/>
        </dgm:presLayoutVars>
      </dgm:prSet>
      <dgm:spPr/>
    </dgm:pt>
    <dgm:pt modelId="{B2F93465-B0A5-4EEB-ADFE-5C9860C6046D}" type="pres">
      <dgm:prSet presAssocID="{64C2C6F9-F05F-4716-9CA3-616001FD65E0}" presName="rootComposite1" presStyleCnt="0"/>
      <dgm:spPr/>
    </dgm:pt>
    <dgm:pt modelId="{D012A189-1E8F-4EA9-88F1-EB9AA8FE36BF}" type="pres">
      <dgm:prSet presAssocID="{64C2C6F9-F05F-4716-9CA3-616001FD65E0}" presName="rootText1" presStyleLbl="node0" presStyleIdx="0" presStyleCnt="1">
        <dgm:presLayoutVars>
          <dgm:chPref val="3"/>
        </dgm:presLayoutVars>
      </dgm:prSet>
      <dgm:spPr/>
    </dgm:pt>
    <dgm:pt modelId="{FABC0605-CBB6-42FB-A1DC-729E7E8B8438}" type="pres">
      <dgm:prSet presAssocID="{64C2C6F9-F05F-4716-9CA3-616001FD65E0}" presName="rootConnector1" presStyleLbl="node1" presStyleIdx="0" presStyleCnt="0"/>
      <dgm:spPr/>
    </dgm:pt>
    <dgm:pt modelId="{DA351C1A-FF50-43B7-A2C7-7F35DA10B25C}" type="pres">
      <dgm:prSet presAssocID="{64C2C6F9-F05F-4716-9CA3-616001FD65E0}" presName="hierChild2" presStyleCnt="0"/>
      <dgm:spPr/>
    </dgm:pt>
    <dgm:pt modelId="{0537C761-93EB-4FE7-97FA-E1996F54658C}" type="pres">
      <dgm:prSet presAssocID="{A2DE4C4B-A964-41C4-8098-D684DAC9C614}" presName="Name35" presStyleLbl="parChTrans1D2" presStyleIdx="0" presStyleCnt="2"/>
      <dgm:spPr/>
    </dgm:pt>
    <dgm:pt modelId="{328D62FB-908F-4EA0-B759-BCB3FF4D93F4}" type="pres">
      <dgm:prSet presAssocID="{96B76954-527D-4873-BD6D-96E5102BD4CA}" presName="hierRoot2" presStyleCnt="0">
        <dgm:presLayoutVars>
          <dgm:hierBranch/>
        </dgm:presLayoutVars>
      </dgm:prSet>
      <dgm:spPr/>
    </dgm:pt>
    <dgm:pt modelId="{892FFFA2-7217-40B1-AE15-9D063F4B52E5}" type="pres">
      <dgm:prSet presAssocID="{96B76954-527D-4873-BD6D-96E5102BD4CA}" presName="rootComposite" presStyleCnt="0"/>
      <dgm:spPr/>
    </dgm:pt>
    <dgm:pt modelId="{F4E6E41B-AA50-447F-8793-840D4FA68626}" type="pres">
      <dgm:prSet presAssocID="{96B76954-527D-4873-BD6D-96E5102BD4CA}" presName="rootText" presStyleLbl="node2" presStyleIdx="0" presStyleCnt="1">
        <dgm:presLayoutVars>
          <dgm:chPref val="3"/>
        </dgm:presLayoutVars>
      </dgm:prSet>
      <dgm:spPr/>
    </dgm:pt>
    <dgm:pt modelId="{8B92DEEF-31E3-4657-A359-F20E5685E688}" type="pres">
      <dgm:prSet presAssocID="{96B76954-527D-4873-BD6D-96E5102BD4CA}" presName="rootConnector" presStyleLbl="node2" presStyleIdx="0" presStyleCnt="1"/>
      <dgm:spPr/>
    </dgm:pt>
    <dgm:pt modelId="{F828455D-E48D-4400-82B6-EF20C311F8F7}" type="pres">
      <dgm:prSet presAssocID="{96B76954-527D-4873-BD6D-96E5102BD4CA}" presName="hierChild4" presStyleCnt="0"/>
      <dgm:spPr/>
    </dgm:pt>
    <dgm:pt modelId="{1CC89220-0388-4026-91A8-CA05FD74EFC0}" type="pres">
      <dgm:prSet presAssocID="{28B1CEEA-013F-415B-8F26-6DE3AF894927}" presName="Name35" presStyleLbl="parChTrans1D3" presStyleIdx="0" presStyleCnt="2"/>
      <dgm:spPr/>
    </dgm:pt>
    <dgm:pt modelId="{32EF502C-3CE8-41A2-B697-510CE8D66E54}" type="pres">
      <dgm:prSet presAssocID="{A092BEC8-983C-41CC-B5F8-03286828073E}" presName="hierRoot2" presStyleCnt="0">
        <dgm:presLayoutVars>
          <dgm:hierBranch val="r"/>
        </dgm:presLayoutVars>
      </dgm:prSet>
      <dgm:spPr/>
    </dgm:pt>
    <dgm:pt modelId="{66CDBADA-C14A-4F97-ABDD-58BB3E1FD39B}" type="pres">
      <dgm:prSet presAssocID="{A092BEC8-983C-41CC-B5F8-03286828073E}" presName="rootComposite" presStyleCnt="0"/>
      <dgm:spPr/>
    </dgm:pt>
    <dgm:pt modelId="{3DE2B835-586F-46A8-B092-DB2D8DDED847}" type="pres">
      <dgm:prSet presAssocID="{A092BEC8-983C-41CC-B5F8-03286828073E}" presName="rootText" presStyleLbl="node3" presStyleIdx="0" presStyleCnt="2">
        <dgm:presLayoutVars>
          <dgm:chPref val="3"/>
        </dgm:presLayoutVars>
      </dgm:prSet>
      <dgm:spPr/>
    </dgm:pt>
    <dgm:pt modelId="{3DF8FEA8-BD40-4143-91CD-EFAA3BD2D514}" type="pres">
      <dgm:prSet presAssocID="{A092BEC8-983C-41CC-B5F8-03286828073E}" presName="rootConnector" presStyleLbl="node3" presStyleIdx="0" presStyleCnt="2"/>
      <dgm:spPr/>
    </dgm:pt>
    <dgm:pt modelId="{B32216BD-2A16-46B4-9CD4-9FCE9B26A78D}" type="pres">
      <dgm:prSet presAssocID="{A092BEC8-983C-41CC-B5F8-03286828073E}" presName="hierChild4" presStyleCnt="0"/>
      <dgm:spPr/>
    </dgm:pt>
    <dgm:pt modelId="{D98EB81D-DA76-4062-9D7F-93F38687D862}" type="pres">
      <dgm:prSet presAssocID="{A092BEC8-983C-41CC-B5F8-03286828073E}" presName="hierChild5" presStyleCnt="0"/>
      <dgm:spPr/>
    </dgm:pt>
    <dgm:pt modelId="{D890C71D-10A4-43F0-BE10-D67BE66DD17F}" type="pres">
      <dgm:prSet presAssocID="{24EA8A74-4C50-4173-916F-2DD02D1400DD}" presName="Name35" presStyleLbl="parChTrans1D3" presStyleIdx="1" presStyleCnt="2"/>
      <dgm:spPr/>
    </dgm:pt>
    <dgm:pt modelId="{DA5290F2-42C6-48D7-ABC6-6D96E43AD0E4}" type="pres">
      <dgm:prSet presAssocID="{F8948F90-BC18-4146-A4BF-80D7A4CCE0AF}" presName="hierRoot2" presStyleCnt="0">
        <dgm:presLayoutVars>
          <dgm:hierBranch val="r"/>
        </dgm:presLayoutVars>
      </dgm:prSet>
      <dgm:spPr/>
    </dgm:pt>
    <dgm:pt modelId="{B6EE36A5-5544-4975-BCEF-075F9B87D9BD}" type="pres">
      <dgm:prSet presAssocID="{F8948F90-BC18-4146-A4BF-80D7A4CCE0AF}" presName="rootComposite" presStyleCnt="0"/>
      <dgm:spPr/>
    </dgm:pt>
    <dgm:pt modelId="{E9F1228C-1EC0-4FB4-9277-78BC43368ABF}" type="pres">
      <dgm:prSet presAssocID="{F8948F90-BC18-4146-A4BF-80D7A4CCE0AF}" presName="rootText" presStyleLbl="node3" presStyleIdx="1" presStyleCnt="2">
        <dgm:presLayoutVars>
          <dgm:chPref val="3"/>
        </dgm:presLayoutVars>
      </dgm:prSet>
      <dgm:spPr/>
    </dgm:pt>
    <dgm:pt modelId="{60533246-4239-4134-9F4B-2D099528DBE0}" type="pres">
      <dgm:prSet presAssocID="{F8948F90-BC18-4146-A4BF-80D7A4CCE0AF}" presName="rootConnector" presStyleLbl="node3" presStyleIdx="1" presStyleCnt="2"/>
      <dgm:spPr/>
    </dgm:pt>
    <dgm:pt modelId="{58B9B6DA-C775-4405-959E-ABF07C228A41}" type="pres">
      <dgm:prSet presAssocID="{F8948F90-BC18-4146-A4BF-80D7A4CCE0AF}" presName="hierChild4" presStyleCnt="0"/>
      <dgm:spPr/>
    </dgm:pt>
    <dgm:pt modelId="{77C2D4F2-A845-4592-8EB7-111CC66B0C15}" type="pres">
      <dgm:prSet presAssocID="{F8948F90-BC18-4146-A4BF-80D7A4CCE0AF}" presName="hierChild5" presStyleCnt="0"/>
      <dgm:spPr/>
    </dgm:pt>
    <dgm:pt modelId="{BB1BB232-AE8F-44E7-9FDF-54E5FD6D3928}" type="pres">
      <dgm:prSet presAssocID="{96B76954-527D-4873-BD6D-96E5102BD4CA}" presName="hierChild5" presStyleCnt="0"/>
      <dgm:spPr/>
    </dgm:pt>
    <dgm:pt modelId="{7C6CCB91-4C17-4053-99F8-B94655173E36}" type="pres">
      <dgm:prSet presAssocID="{64C2C6F9-F05F-4716-9CA3-616001FD65E0}" presName="hierChild3" presStyleCnt="0"/>
      <dgm:spPr/>
    </dgm:pt>
    <dgm:pt modelId="{54E50C29-EED2-477F-B115-FE9530ED03C0}" type="pres">
      <dgm:prSet presAssocID="{3A5E6D78-A0CA-4347-AAAC-7358F12CC062}" presName="Name111" presStyleLbl="parChTrans1D2" presStyleIdx="1" presStyleCnt="2"/>
      <dgm:spPr/>
    </dgm:pt>
    <dgm:pt modelId="{234596D1-9FEC-4160-BC57-E9612B483D81}" type="pres">
      <dgm:prSet presAssocID="{A547D9C9-0C3A-4C8B-80F5-C042760C1E68}" presName="hierRoot3" presStyleCnt="0">
        <dgm:presLayoutVars>
          <dgm:hierBranch/>
        </dgm:presLayoutVars>
      </dgm:prSet>
      <dgm:spPr/>
    </dgm:pt>
    <dgm:pt modelId="{62FE9322-171D-4215-8882-29E56D99C3E7}" type="pres">
      <dgm:prSet presAssocID="{A547D9C9-0C3A-4C8B-80F5-C042760C1E68}" presName="rootComposite3" presStyleCnt="0"/>
      <dgm:spPr/>
    </dgm:pt>
    <dgm:pt modelId="{05752306-9E2D-4A73-B845-ABC9FDFF5694}" type="pres">
      <dgm:prSet presAssocID="{A547D9C9-0C3A-4C8B-80F5-C042760C1E68}" presName="rootText3" presStyleLbl="asst1" presStyleIdx="0" presStyleCnt="1">
        <dgm:presLayoutVars>
          <dgm:chPref val="3"/>
        </dgm:presLayoutVars>
      </dgm:prSet>
      <dgm:spPr/>
    </dgm:pt>
    <dgm:pt modelId="{3DCC3FA5-2882-406C-BC0B-F948FA745387}" type="pres">
      <dgm:prSet presAssocID="{A547D9C9-0C3A-4C8B-80F5-C042760C1E68}" presName="rootConnector3" presStyleLbl="asst1" presStyleIdx="0" presStyleCnt="1"/>
      <dgm:spPr/>
    </dgm:pt>
    <dgm:pt modelId="{CC9C2A43-FA52-4831-ABE7-9BAA63441241}" type="pres">
      <dgm:prSet presAssocID="{A547D9C9-0C3A-4C8B-80F5-C042760C1E68}" presName="hierChild6" presStyleCnt="0"/>
      <dgm:spPr/>
    </dgm:pt>
    <dgm:pt modelId="{DD933D05-0D65-4212-8527-F378DDDC4968}" type="pres">
      <dgm:prSet presAssocID="{A547D9C9-0C3A-4C8B-80F5-C042760C1E68}" presName="hierChild7" presStyleCnt="0"/>
      <dgm:spPr/>
    </dgm:pt>
  </dgm:ptLst>
  <dgm:cxnLst>
    <dgm:cxn modelId="{D236940C-9C9B-4B3D-B2F4-E053CC77B7BD}" type="presOf" srcId="{64C2C6F9-F05F-4716-9CA3-616001FD65E0}" destId="{D012A189-1E8F-4EA9-88F1-EB9AA8FE36BF}" srcOrd="0" destOrd="0" presId="urn:microsoft.com/office/officeart/2005/8/layout/orgChart1"/>
    <dgm:cxn modelId="{E6412811-6429-426C-A372-B9B7A91C86A4}" type="presOf" srcId="{96B76954-527D-4873-BD6D-96E5102BD4CA}" destId="{8B92DEEF-31E3-4657-A359-F20E5685E688}" srcOrd="1" destOrd="0" presId="urn:microsoft.com/office/officeart/2005/8/layout/orgChart1"/>
    <dgm:cxn modelId="{0CB60814-F7C9-43C3-A4ED-BE03700A2055}" type="presOf" srcId="{A092BEC8-983C-41CC-B5F8-03286828073E}" destId="{3DE2B835-586F-46A8-B092-DB2D8DDED847}" srcOrd="0" destOrd="0" presId="urn:microsoft.com/office/officeart/2005/8/layout/orgChart1"/>
    <dgm:cxn modelId="{1F5E1435-C900-4EAD-AA40-FB5D77AAD5E5}" type="presOf" srcId="{F8948F90-BC18-4146-A4BF-80D7A4CCE0AF}" destId="{60533246-4239-4134-9F4B-2D099528DBE0}" srcOrd="1" destOrd="0" presId="urn:microsoft.com/office/officeart/2005/8/layout/orgChart1"/>
    <dgm:cxn modelId="{39186A35-C5AF-4609-81B1-3F98883A8566}" type="presOf" srcId="{28B1CEEA-013F-415B-8F26-6DE3AF894927}" destId="{1CC89220-0388-4026-91A8-CA05FD74EFC0}" srcOrd="0" destOrd="0" presId="urn:microsoft.com/office/officeart/2005/8/layout/orgChart1"/>
    <dgm:cxn modelId="{2E09323D-F197-4420-95D6-5EFA3BD7ECC2}" type="presOf" srcId="{3A5E6D78-A0CA-4347-AAAC-7358F12CC062}" destId="{54E50C29-EED2-477F-B115-FE9530ED03C0}" srcOrd="0" destOrd="0" presId="urn:microsoft.com/office/officeart/2005/8/layout/orgChart1"/>
    <dgm:cxn modelId="{C5B6BA64-0E88-49EF-8E06-A7FBC35FE1DB}" srcId="{64C2C6F9-F05F-4716-9CA3-616001FD65E0}" destId="{A547D9C9-0C3A-4C8B-80F5-C042760C1E68}" srcOrd="0" destOrd="0" parTransId="{3A5E6D78-A0CA-4347-AAAC-7358F12CC062}" sibTransId="{2E281246-48C8-405B-B601-C11F69D814E8}"/>
    <dgm:cxn modelId="{51635549-194D-4765-94EB-9B9CCE1C3ECB}" srcId="{96B76954-527D-4873-BD6D-96E5102BD4CA}" destId="{F8948F90-BC18-4146-A4BF-80D7A4CCE0AF}" srcOrd="1" destOrd="0" parTransId="{24EA8A74-4C50-4173-916F-2DD02D1400DD}" sibTransId="{6569551F-A879-4149-A5C2-2BD59FA4234D}"/>
    <dgm:cxn modelId="{4AC6E04F-47D1-4775-B92E-AC9715158C4F}" type="presOf" srcId="{96B76954-527D-4873-BD6D-96E5102BD4CA}" destId="{F4E6E41B-AA50-447F-8793-840D4FA68626}" srcOrd="0" destOrd="0" presId="urn:microsoft.com/office/officeart/2005/8/layout/orgChart1"/>
    <dgm:cxn modelId="{D1EFC872-1B73-4F0E-80BC-DF8F45BF6E7E}" type="presOf" srcId="{64C2C6F9-F05F-4716-9CA3-616001FD65E0}" destId="{FABC0605-CBB6-42FB-A1DC-729E7E8B8438}" srcOrd="1" destOrd="0" presId="urn:microsoft.com/office/officeart/2005/8/layout/orgChart1"/>
    <dgm:cxn modelId="{4F1FDD74-2F0F-4834-8000-FD1DCE05A9C9}" type="presOf" srcId="{A2DE4C4B-A964-41C4-8098-D684DAC9C614}" destId="{0537C761-93EB-4FE7-97FA-E1996F54658C}" srcOrd="0" destOrd="0" presId="urn:microsoft.com/office/officeart/2005/8/layout/orgChart1"/>
    <dgm:cxn modelId="{B1916682-2E5F-4661-8987-3F7C494E74A1}" type="presOf" srcId="{24EA8A74-4C50-4173-916F-2DD02D1400DD}" destId="{D890C71D-10A4-43F0-BE10-D67BE66DD17F}" srcOrd="0" destOrd="0" presId="urn:microsoft.com/office/officeart/2005/8/layout/orgChart1"/>
    <dgm:cxn modelId="{D9E17F8F-A1AC-41CD-99AC-DF8CAE603E87}" srcId="{64C2C6F9-F05F-4716-9CA3-616001FD65E0}" destId="{96B76954-527D-4873-BD6D-96E5102BD4CA}" srcOrd="1" destOrd="0" parTransId="{A2DE4C4B-A964-41C4-8098-D684DAC9C614}" sibTransId="{5382E15E-EE25-4D5B-8A47-EC4343B148B0}"/>
    <dgm:cxn modelId="{2B41DD97-B54A-4582-B7FD-7F41B717B3CB}" type="presOf" srcId="{5574E6C4-0CC7-4F2A-8DF6-65F794B66827}" destId="{5F10A81A-F1AD-4DFE-9361-D5079DF6C716}" srcOrd="0" destOrd="0" presId="urn:microsoft.com/office/officeart/2005/8/layout/orgChart1"/>
    <dgm:cxn modelId="{9FC23099-7F89-40E2-977A-698A84895FE5}" srcId="{5574E6C4-0CC7-4F2A-8DF6-65F794B66827}" destId="{64C2C6F9-F05F-4716-9CA3-616001FD65E0}" srcOrd="0" destOrd="0" parTransId="{0553A47F-0C0B-4B4A-A65D-4E2DE73DB7BF}" sibTransId="{EE78A79D-93B8-49A0-9906-01FC206002B4}"/>
    <dgm:cxn modelId="{4AD8DAA3-69CC-407C-BE2A-98551210AFBB}" type="presOf" srcId="{A547D9C9-0C3A-4C8B-80F5-C042760C1E68}" destId="{3DCC3FA5-2882-406C-BC0B-F948FA745387}" srcOrd="1" destOrd="0" presId="urn:microsoft.com/office/officeart/2005/8/layout/orgChart1"/>
    <dgm:cxn modelId="{E87E76B8-4774-47AD-9AFA-30A61DFE91E0}" type="presOf" srcId="{A092BEC8-983C-41CC-B5F8-03286828073E}" destId="{3DF8FEA8-BD40-4143-91CD-EFAA3BD2D514}" srcOrd="1" destOrd="0" presId="urn:microsoft.com/office/officeart/2005/8/layout/orgChart1"/>
    <dgm:cxn modelId="{5713CFC5-4A00-4E32-95F5-A706C006681F}" srcId="{96B76954-527D-4873-BD6D-96E5102BD4CA}" destId="{A092BEC8-983C-41CC-B5F8-03286828073E}" srcOrd="0" destOrd="0" parTransId="{28B1CEEA-013F-415B-8F26-6DE3AF894927}" sibTransId="{4C57E534-91B2-440B-845B-C0076FCD174C}"/>
    <dgm:cxn modelId="{FF50EDC8-8D57-4E16-9CF0-3C755B8E5AC4}" type="presOf" srcId="{F8948F90-BC18-4146-A4BF-80D7A4CCE0AF}" destId="{E9F1228C-1EC0-4FB4-9277-78BC43368ABF}" srcOrd="0" destOrd="0" presId="urn:microsoft.com/office/officeart/2005/8/layout/orgChart1"/>
    <dgm:cxn modelId="{39F24FE5-E134-40ED-816E-9D7324B65419}" type="presOf" srcId="{A547D9C9-0C3A-4C8B-80F5-C042760C1E68}" destId="{05752306-9E2D-4A73-B845-ABC9FDFF5694}" srcOrd="0" destOrd="0" presId="urn:microsoft.com/office/officeart/2005/8/layout/orgChart1"/>
    <dgm:cxn modelId="{BC42343D-7378-44D1-AE99-AFD216E08372}" type="presParOf" srcId="{5F10A81A-F1AD-4DFE-9361-D5079DF6C716}" destId="{3E1AB0B3-2A99-4886-876F-5BDD3C2C326F}" srcOrd="0" destOrd="0" presId="urn:microsoft.com/office/officeart/2005/8/layout/orgChart1"/>
    <dgm:cxn modelId="{E5121807-3EDB-4FE5-8895-4E98E7835622}" type="presParOf" srcId="{3E1AB0B3-2A99-4886-876F-5BDD3C2C326F}" destId="{B2F93465-B0A5-4EEB-ADFE-5C9860C6046D}" srcOrd="0" destOrd="0" presId="urn:microsoft.com/office/officeart/2005/8/layout/orgChart1"/>
    <dgm:cxn modelId="{19CAD04B-E0F3-46B4-A4F8-EE4E4D99140E}" type="presParOf" srcId="{B2F93465-B0A5-4EEB-ADFE-5C9860C6046D}" destId="{D012A189-1E8F-4EA9-88F1-EB9AA8FE36BF}" srcOrd="0" destOrd="0" presId="urn:microsoft.com/office/officeart/2005/8/layout/orgChart1"/>
    <dgm:cxn modelId="{3BC76798-BB76-4857-9461-AE40AD70A044}" type="presParOf" srcId="{B2F93465-B0A5-4EEB-ADFE-5C9860C6046D}" destId="{FABC0605-CBB6-42FB-A1DC-729E7E8B8438}" srcOrd="1" destOrd="0" presId="urn:microsoft.com/office/officeart/2005/8/layout/orgChart1"/>
    <dgm:cxn modelId="{367A722A-4B18-4D95-B957-690F8B958BF9}" type="presParOf" srcId="{3E1AB0B3-2A99-4886-876F-5BDD3C2C326F}" destId="{DA351C1A-FF50-43B7-A2C7-7F35DA10B25C}" srcOrd="1" destOrd="0" presId="urn:microsoft.com/office/officeart/2005/8/layout/orgChart1"/>
    <dgm:cxn modelId="{8A58EFFE-5489-48F3-8FFC-04BC371BD2F4}" type="presParOf" srcId="{DA351C1A-FF50-43B7-A2C7-7F35DA10B25C}" destId="{0537C761-93EB-4FE7-97FA-E1996F54658C}" srcOrd="0" destOrd="0" presId="urn:microsoft.com/office/officeart/2005/8/layout/orgChart1"/>
    <dgm:cxn modelId="{BEDF1E15-E737-4E48-9CE5-7F0FC4ADBD13}" type="presParOf" srcId="{DA351C1A-FF50-43B7-A2C7-7F35DA10B25C}" destId="{328D62FB-908F-4EA0-B759-BCB3FF4D93F4}" srcOrd="1" destOrd="0" presId="urn:microsoft.com/office/officeart/2005/8/layout/orgChart1"/>
    <dgm:cxn modelId="{BF37DA79-51BC-41B5-877B-C9E5994E6225}" type="presParOf" srcId="{328D62FB-908F-4EA0-B759-BCB3FF4D93F4}" destId="{892FFFA2-7217-40B1-AE15-9D063F4B52E5}" srcOrd="0" destOrd="0" presId="urn:microsoft.com/office/officeart/2005/8/layout/orgChart1"/>
    <dgm:cxn modelId="{0F39A536-4C83-46E1-A248-C00CEC4F0BF8}" type="presParOf" srcId="{892FFFA2-7217-40B1-AE15-9D063F4B52E5}" destId="{F4E6E41B-AA50-447F-8793-840D4FA68626}" srcOrd="0" destOrd="0" presId="urn:microsoft.com/office/officeart/2005/8/layout/orgChart1"/>
    <dgm:cxn modelId="{DB1593DD-99D6-42AB-933C-AAB1B3996FFD}" type="presParOf" srcId="{892FFFA2-7217-40B1-AE15-9D063F4B52E5}" destId="{8B92DEEF-31E3-4657-A359-F20E5685E688}" srcOrd="1" destOrd="0" presId="urn:microsoft.com/office/officeart/2005/8/layout/orgChart1"/>
    <dgm:cxn modelId="{FB1B9B45-FC42-4ACA-B199-A5ABB7AB16C8}" type="presParOf" srcId="{328D62FB-908F-4EA0-B759-BCB3FF4D93F4}" destId="{F828455D-E48D-4400-82B6-EF20C311F8F7}" srcOrd="1" destOrd="0" presId="urn:microsoft.com/office/officeart/2005/8/layout/orgChart1"/>
    <dgm:cxn modelId="{20B09B51-9111-486A-B115-16D543B91268}" type="presParOf" srcId="{F828455D-E48D-4400-82B6-EF20C311F8F7}" destId="{1CC89220-0388-4026-91A8-CA05FD74EFC0}" srcOrd="0" destOrd="0" presId="urn:microsoft.com/office/officeart/2005/8/layout/orgChart1"/>
    <dgm:cxn modelId="{36433826-BA09-4563-8AF2-77DBF4ED01FF}" type="presParOf" srcId="{F828455D-E48D-4400-82B6-EF20C311F8F7}" destId="{32EF502C-3CE8-41A2-B697-510CE8D66E54}" srcOrd="1" destOrd="0" presId="urn:microsoft.com/office/officeart/2005/8/layout/orgChart1"/>
    <dgm:cxn modelId="{A099E2F4-22C4-4577-913E-1FF0B435D51E}" type="presParOf" srcId="{32EF502C-3CE8-41A2-B697-510CE8D66E54}" destId="{66CDBADA-C14A-4F97-ABDD-58BB3E1FD39B}" srcOrd="0" destOrd="0" presId="urn:microsoft.com/office/officeart/2005/8/layout/orgChart1"/>
    <dgm:cxn modelId="{F7319E9A-0B53-4894-B495-E6946A5E50A6}" type="presParOf" srcId="{66CDBADA-C14A-4F97-ABDD-58BB3E1FD39B}" destId="{3DE2B835-586F-46A8-B092-DB2D8DDED847}" srcOrd="0" destOrd="0" presId="urn:microsoft.com/office/officeart/2005/8/layout/orgChart1"/>
    <dgm:cxn modelId="{153FCB6B-B27F-40DA-A7A6-17B8F6DCEE3F}" type="presParOf" srcId="{66CDBADA-C14A-4F97-ABDD-58BB3E1FD39B}" destId="{3DF8FEA8-BD40-4143-91CD-EFAA3BD2D514}" srcOrd="1" destOrd="0" presId="urn:microsoft.com/office/officeart/2005/8/layout/orgChart1"/>
    <dgm:cxn modelId="{099EE03C-F8EB-4572-923C-AEF92CF8A1AE}" type="presParOf" srcId="{32EF502C-3CE8-41A2-B697-510CE8D66E54}" destId="{B32216BD-2A16-46B4-9CD4-9FCE9B26A78D}" srcOrd="1" destOrd="0" presId="urn:microsoft.com/office/officeart/2005/8/layout/orgChart1"/>
    <dgm:cxn modelId="{DF112785-A3AC-4811-BADC-7EC0F1525965}" type="presParOf" srcId="{32EF502C-3CE8-41A2-B697-510CE8D66E54}" destId="{D98EB81D-DA76-4062-9D7F-93F38687D862}" srcOrd="2" destOrd="0" presId="urn:microsoft.com/office/officeart/2005/8/layout/orgChart1"/>
    <dgm:cxn modelId="{4B693DC7-A6E6-4F21-B0BA-5847ADAAA492}" type="presParOf" srcId="{F828455D-E48D-4400-82B6-EF20C311F8F7}" destId="{D890C71D-10A4-43F0-BE10-D67BE66DD17F}" srcOrd="2" destOrd="0" presId="urn:microsoft.com/office/officeart/2005/8/layout/orgChart1"/>
    <dgm:cxn modelId="{32E5F649-2061-4059-9AF1-C2E4F7B47DE8}" type="presParOf" srcId="{F828455D-E48D-4400-82B6-EF20C311F8F7}" destId="{DA5290F2-42C6-48D7-ABC6-6D96E43AD0E4}" srcOrd="3" destOrd="0" presId="urn:microsoft.com/office/officeart/2005/8/layout/orgChart1"/>
    <dgm:cxn modelId="{F21D277B-03D5-418F-8BBF-0C932AF7A8D6}" type="presParOf" srcId="{DA5290F2-42C6-48D7-ABC6-6D96E43AD0E4}" destId="{B6EE36A5-5544-4975-BCEF-075F9B87D9BD}" srcOrd="0" destOrd="0" presId="urn:microsoft.com/office/officeart/2005/8/layout/orgChart1"/>
    <dgm:cxn modelId="{7B5F4F54-2B1B-4B61-ACDF-C4EDD4911515}" type="presParOf" srcId="{B6EE36A5-5544-4975-BCEF-075F9B87D9BD}" destId="{E9F1228C-1EC0-4FB4-9277-78BC43368ABF}" srcOrd="0" destOrd="0" presId="urn:microsoft.com/office/officeart/2005/8/layout/orgChart1"/>
    <dgm:cxn modelId="{BF6F8967-E637-435F-AC07-5B6CB172E92F}" type="presParOf" srcId="{B6EE36A5-5544-4975-BCEF-075F9B87D9BD}" destId="{60533246-4239-4134-9F4B-2D099528DBE0}" srcOrd="1" destOrd="0" presId="urn:microsoft.com/office/officeart/2005/8/layout/orgChart1"/>
    <dgm:cxn modelId="{0A3F2FEB-A1E2-4B3A-BB0F-0C5F76494FC5}" type="presParOf" srcId="{DA5290F2-42C6-48D7-ABC6-6D96E43AD0E4}" destId="{58B9B6DA-C775-4405-959E-ABF07C228A41}" srcOrd="1" destOrd="0" presId="urn:microsoft.com/office/officeart/2005/8/layout/orgChart1"/>
    <dgm:cxn modelId="{F4008BB1-8A24-46C1-8E28-663139D2204D}" type="presParOf" srcId="{DA5290F2-42C6-48D7-ABC6-6D96E43AD0E4}" destId="{77C2D4F2-A845-4592-8EB7-111CC66B0C15}" srcOrd="2" destOrd="0" presId="urn:microsoft.com/office/officeart/2005/8/layout/orgChart1"/>
    <dgm:cxn modelId="{46B59BF9-4004-4F65-B75F-A2C2B0424964}" type="presParOf" srcId="{328D62FB-908F-4EA0-B759-BCB3FF4D93F4}" destId="{BB1BB232-AE8F-44E7-9FDF-54E5FD6D3928}" srcOrd="2" destOrd="0" presId="urn:microsoft.com/office/officeart/2005/8/layout/orgChart1"/>
    <dgm:cxn modelId="{62EB8EE0-8835-4072-9311-EB69B61CE2D2}" type="presParOf" srcId="{3E1AB0B3-2A99-4886-876F-5BDD3C2C326F}" destId="{7C6CCB91-4C17-4053-99F8-B94655173E36}" srcOrd="2" destOrd="0" presId="urn:microsoft.com/office/officeart/2005/8/layout/orgChart1"/>
    <dgm:cxn modelId="{2EAD1669-B861-4139-B529-E8A7EE4717E3}" type="presParOf" srcId="{7C6CCB91-4C17-4053-99F8-B94655173E36}" destId="{54E50C29-EED2-477F-B115-FE9530ED03C0}" srcOrd="0" destOrd="0" presId="urn:microsoft.com/office/officeart/2005/8/layout/orgChart1"/>
    <dgm:cxn modelId="{DD642F11-03C6-4E69-8A4B-57491C21F3EC}" type="presParOf" srcId="{7C6CCB91-4C17-4053-99F8-B94655173E36}" destId="{234596D1-9FEC-4160-BC57-E9612B483D81}" srcOrd="1" destOrd="0" presId="urn:microsoft.com/office/officeart/2005/8/layout/orgChart1"/>
    <dgm:cxn modelId="{A5835757-3844-4584-A2CD-060D710EE822}" type="presParOf" srcId="{234596D1-9FEC-4160-BC57-E9612B483D81}" destId="{62FE9322-171D-4215-8882-29E56D99C3E7}" srcOrd="0" destOrd="0" presId="urn:microsoft.com/office/officeart/2005/8/layout/orgChart1"/>
    <dgm:cxn modelId="{0E76B6BF-7EA2-44FD-95FD-167C8CC43943}" type="presParOf" srcId="{62FE9322-171D-4215-8882-29E56D99C3E7}" destId="{05752306-9E2D-4A73-B845-ABC9FDFF5694}" srcOrd="0" destOrd="0" presId="urn:microsoft.com/office/officeart/2005/8/layout/orgChart1"/>
    <dgm:cxn modelId="{6C7ACE6B-33EA-4413-818D-1746FDEA5DF8}" type="presParOf" srcId="{62FE9322-171D-4215-8882-29E56D99C3E7}" destId="{3DCC3FA5-2882-406C-BC0B-F948FA745387}" srcOrd="1" destOrd="0" presId="urn:microsoft.com/office/officeart/2005/8/layout/orgChart1"/>
    <dgm:cxn modelId="{F40710A4-D90E-4626-B42D-405E172F545C}" type="presParOf" srcId="{234596D1-9FEC-4160-BC57-E9612B483D81}" destId="{CC9C2A43-FA52-4831-ABE7-9BAA63441241}" srcOrd="1" destOrd="0" presId="urn:microsoft.com/office/officeart/2005/8/layout/orgChart1"/>
    <dgm:cxn modelId="{B16C746E-D2FC-40AD-A883-291C61EA5E99}" type="presParOf" srcId="{234596D1-9FEC-4160-BC57-E9612B483D81}" destId="{DD933D05-0D65-4212-8527-F378DDDC49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E50C29-EED2-477F-B115-FE9530ED03C0}">
      <dsp:nvSpPr>
        <dsp:cNvPr id="0" name=""/>
        <dsp:cNvSpPr/>
      </dsp:nvSpPr>
      <dsp:spPr>
        <a:xfrm>
          <a:off x="2144127" y="449563"/>
          <a:ext cx="94247" cy="412891"/>
        </a:xfrm>
        <a:custGeom>
          <a:avLst/>
          <a:gdLst/>
          <a:ahLst/>
          <a:cxnLst/>
          <a:rect l="0" t="0" r="0" b="0"/>
          <a:pathLst>
            <a:path>
              <a:moveTo>
                <a:pt x="94247" y="0"/>
              </a:moveTo>
              <a:lnTo>
                <a:pt x="94247" y="412891"/>
              </a:lnTo>
              <a:lnTo>
                <a:pt x="0" y="4128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0C71D-10A4-43F0-BE10-D67BE66DD17F}">
      <dsp:nvSpPr>
        <dsp:cNvPr id="0" name=""/>
        <dsp:cNvSpPr/>
      </dsp:nvSpPr>
      <dsp:spPr>
        <a:xfrm>
          <a:off x="2238375" y="1724142"/>
          <a:ext cx="543042" cy="188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247"/>
              </a:lnTo>
              <a:lnTo>
                <a:pt x="543042" y="94247"/>
              </a:lnTo>
              <a:lnTo>
                <a:pt x="543042" y="1884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89220-0388-4026-91A8-CA05FD74EFC0}">
      <dsp:nvSpPr>
        <dsp:cNvPr id="0" name=""/>
        <dsp:cNvSpPr/>
      </dsp:nvSpPr>
      <dsp:spPr>
        <a:xfrm>
          <a:off x="1695332" y="1724142"/>
          <a:ext cx="543042" cy="188494"/>
        </a:xfrm>
        <a:custGeom>
          <a:avLst/>
          <a:gdLst/>
          <a:ahLst/>
          <a:cxnLst/>
          <a:rect l="0" t="0" r="0" b="0"/>
          <a:pathLst>
            <a:path>
              <a:moveTo>
                <a:pt x="543042" y="0"/>
              </a:moveTo>
              <a:lnTo>
                <a:pt x="543042" y="94247"/>
              </a:lnTo>
              <a:lnTo>
                <a:pt x="0" y="94247"/>
              </a:lnTo>
              <a:lnTo>
                <a:pt x="0" y="1884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37C761-93EB-4FE7-97FA-E1996F54658C}">
      <dsp:nvSpPr>
        <dsp:cNvPr id="0" name=""/>
        <dsp:cNvSpPr/>
      </dsp:nvSpPr>
      <dsp:spPr>
        <a:xfrm>
          <a:off x="2192655" y="449563"/>
          <a:ext cx="91440" cy="8257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57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2A189-1E8F-4EA9-88F1-EB9AA8FE36BF}">
      <dsp:nvSpPr>
        <dsp:cNvPr id="0" name=""/>
        <dsp:cNvSpPr/>
      </dsp:nvSpPr>
      <dsp:spPr>
        <a:xfrm>
          <a:off x="1789579" y="768"/>
          <a:ext cx="897590" cy="4487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資訊安全委員會</a:t>
          </a:r>
          <a:endParaRPr lang="zh-TW" altLang="en-US" sz="1400"/>
        </a:p>
      </dsp:txBody>
      <dsp:txXfrm>
        <a:off x="1789579" y="768"/>
        <a:ext cx="897590" cy="448795"/>
      </dsp:txXfrm>
    </dsp:sp>
    <dsp:sp modelId="{F4E6E41B-AA50-447F-8793-840D4FA68626}">
      <dsp:nvSpPr>
        <dsp:cNvPr id="0" name=""/>
        <dsp:cNvSpPr/>
      </dsp:nvSpPr>
      <dsp:spPr>
        <a:xfrm>
          <a:off x="1789579" y="1275347"/>
          <a:ext cx="897590" cy="4487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資訊安全執行秘書</a:t>
          </a:r>
          <a:endParaRPr lang="zh-TW" altLang="en-US" sz="1400"/>
        </a:p>
      </dsp:txBody>
      <dsp:txXfrm>
        <a:off x="1789579" y="1275347"/>
        <a:ext cx="897590" cy="448795"/>
      </dsp:txXfrm>
    </dsp:sp>
    <dsp:sp modelId="{3DE2B835-586F-46A8-B092-DB2D8DDED847}">
      <dsp:nvSpPr>
        <dsp:cNvPr id="0" name=""/>
        <dsp:cNvSpPr/>
      </dsp:nvSpPr>
      <dsp:spPr>
        <a:xfrm>
          <a:off x="1246537" y="1912636"/>
          <a:ext cx="897590" cy="4487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資訊安全小組</a:t>
          </a:r>
          <a:endParaRPr lang="zh-TW" altLang="en-US" sz="1400"/>
        </a:p>
      </dsp:txBody>
      <dsp:txXfrm>
        <a:off x="1246537" y="1912636"/>
        <a:ext cx="897590" cy="448795"/>
      </dsp:txXfrm>
    </dsp:sp>
    <dsp:sp modelId="{E9F1228C-1EC0-4FB4-9277-78BC43368ABF}">
      <dsp:nvSpPr>
        <dsp:cNvPr id="0" name=""/>
        <dsp:cNvSpPr/>
      </dsp:nvSpPr>
      <dsp:spPr>
        <a:xfrm>
          <a:off x="2332622" y="1912636"/>
          <a:ext cx="897590" cy="4487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緊急處理組</a:t>
          </a:r>
          <a:endParaRPr lang="zh-TW" altLang="en-US" sz="1400"/>
        </a:p>
      </dsp:txBody>
      <dsp:txXfrm>
        <a:off x="2332622" y="1912636"/>
        <a:ext cx="897590" cy="448795"/>
      </dsp:txXfrm>
    </dsp:sp>
    <dsp:sp modelId="{05752306-9E2D-4A73-B845-ABC9FDFF5694}">
      <dsp:nvSpPr>
        <dsp:cNvPr id="0" name=""/>
        <dsp:cNvSpPr/>
      </dsp:nvSpPr>
      <dsp:spPr>
        <a:xfrm>
          <a:off x="1246537" y="638057"/>
          <a:ext cx="897590" cy="4487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資訊安全稽核小組</a:t>
          </a:r>
          <a:endParaRPr lang="zh-TW" altLang="en-US" sz="1400"/>
        </a:p>
      </dsp:txBody>
      <dsp:txXfrm>
        <a:off x="1246537" y="638057"/>
        <a:ext cx="897590" cy="4487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395</Words>
  <Characters>2252</Characters>
  <Application>Microsoft Office Word</Application>
  <DocSecurity>0</DocSecurity>
  <Lines>18</Lines>
  <Paragraphs>5</Paragraphs>
  <ScaleCrop>false</ScaleCrop>
  <Company>NII</Company>
  <LinksUpToDate>false</LinksUpToDate>
  <CharactersWithSpaces>2642</CharactersWithSpaces>
  <SharedDoc>false</SharedDoc>
  <HLinks>
    <vt:vector size="36" baseType="variant"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_Toc195356816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_Toc195356815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_Toc195356814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_Toc195356813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_Toc195356812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_Toc195356811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資訊安全組織程序書</dc:title>
  <dc:subject/>
  <dc:creator>Jens Chen</dc:creator>
  <cp:keywords/>
  <dc:description/>
  <cp:lastModifiedBy>Pai-Yu Chang</cp:lastModifiedBy>
  <cp:revision>2</cp:revision>
  <cp:lastPrinted>2019-01-24T00:17:00Z</cp:lastPrinted>
  <dcterms:created xsi:type="dcterms:W3CDTF">2022-11-02T03:35:00Z</dcterms:created>
  <dcterms:modified xsi:type="dcterms:W3CDTF">2022-11-02T03:35:00Z</dcterms:modified>
</cp:coreProperties>
</file>