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1C" w:rsidRDefault="00922812" w:rsidP="000D4ACD">
      <w:pPr>
        <w:jc w:val="center"/>
        <w:rPr>
          <w:rFonts w:ascii="標楷體" w:eastAsia="標楷體" w:hAnsi="標楷體"/>
          <w:b/>
          <w:color w:val="FF0000"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A</w:t>
      </w:r>
      <w:r w:rsidR="002F6A1C">
        <w:rPr>
          <w:rFonts w:ascii="標楷體" w:eastAsia="標楷體" w:hAnsi="標楷體" w:hint="eastAsia"/>
          <w:b/>
          <w:sz w:val="44"/>
          <w:szCs w:val="44"/>
        </w:rPr>
        <w:t>「次級預防策略參考表」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3930"/>
      </w:tblGrid>
      <w:tr w:rsidR="00647B1F" w:rsidRPr="002603BA" w:rsidTr="000D1F13">
        <w:trPr>
          <w:trHeight w:val="257"/>
          <w:jc w:val="center"/>
        </w:trPr>
        <w:tc>
          <w:tcPr>
            <w:tcW w:w="13930" w:type="dxa"/>
            <w:tcBorders>
              <w:top w:val="single" w:sz="18" w:space="0" w:color="auto"/>
              <w:bottom w:val="single" w:sz="18" w:space="0" w:color="auto"/>
            </w:tcBorders>
          </w:tcPr>
          <w:p w:rsidR="00647B1F" w:rsidRDefault="00647B1F" w:rsidP="000D1F13">
            <w:pPr>
              <w:jc w:val="center"/>
              <w:rPr>
                <w:rFonts w:ascii="標楷體" w:eastAsia="標楷體" w:hAnsi="標楷體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51"/>
              <w:gridCol w:w="1134"/>
              <w:gridCol w:w="2551"/>
              <w:gridCol w:w="1134"/>
              <w:gridCol w:w="2551"/>
              <w:gridCol w:w="1134"/>
              <w:gridCol w:w="2551"/>
            </w:tblGrid>
            <w:tr w:rsidR="00647B1F" w:rsidRPr="002B57D3" w:rsidTr="000D1F13">
              <w:trPr>
                <w:jc w:val="center"/>
              </w:trPr>
              <w:tc>
                <w:tcPr>
                  <w:tcW w:w="2551" w:type="dxa"/>
                </w:tcPr>
                <w:p w:rsidR="00647B1F" w:rsidRPr="002B57D3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47B1F" w:rsidRPr="002B57D3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647B1F" w:rsidRPr="002B57D3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647B1F" w:rsidRPr="002B57D3" w:rsidRDefault="00C55749" w:rsidP="000D1F13">
                  <w:pPr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55749">
                    <w:rPr>
                      <w:rFonts w:ascii="標楷體" w:eastAsia="標楷體" w:hAnsi="標楷體"/>
                      <w:noProof/>
                      <w:kern w:val="2"/>
                      <w:sz w:val="16"/>
                      <w:szCs w:val="16"/>
                    </w:rPr>
                  </w:r>
                  <w:r w:rsidRPr="00C55749">
                    <w:rPr>
                      <w:rFonts w:ascii="標楷體" w:eastAsia="標楷體" w:hAnsi="標楷體"/>
                      <w:noProof/>
                      <w:kern w:val="2"/>
                      <w:sz w:val="16"/>
                      <w:szCs w:val="16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向右箭號 5" o:spid="_x0000_s1032" type="#_x0000_t13" style="width:40.65pt;height:39.3pt;rotation:-3057726fd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" adj="11163" fillcolor="black [3213]" stroked="f" strokeweight="2pt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551" w:type="dxa"/>
                </w:tcPr>
                <w:p w:rsidR="00647B1F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320"/>
                  </w:tblGrid>
                  <w:tr w:rsidR="00647B1F" w:rsidTr="000D1F13">
                    <w:tc>
                      <w:tcPr>
                        <w:tcW w:w="2320" w:type="dxa"/>
                      </w:tcPr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47B1F" w:rsidRPr="002B57D3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9851AF">
                    <w:rPr>
                      <w:rFonts w:ascii="標楷體" w:eastAsia="標楷體" w:hAnsi="標楷體" w:hint="eastAsia"/>
                      <w:szCs w:val="16"/>
                    </w:rPr>
                    <w:t>5.期待行為</w:t>
                  </w:r>
                </w:p>
              </w:tc>
              <w:tc>
                <w:tcPr>
                  <w:tcW w:w="1134" w:type="dxa"/>
                  <w:vAlign w:val="center"/>
                </w:tcPr>
                <w:p w:rsidR="00647B1F" w:rsidRPr="002B57D3" w:rsidRDefault="00C55749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55749">
                    <w:rPr>
                      <w:rFonts w:ascii="標楷體" w:eastAsia="標楷體" w:hAnsi="標楷體"/>
                      <w:noProof/>
                      <w:kern w:val="2"/>
                      <w:sz w:val="16"/>
                      <w:szCs w:val="16"/>
                    </w:rPr>
                  </w:r>
                  <w:r w:rsidRPr="00C55749">
                    <w:rPr>
                      <w:rFonts w:ascii="標楷體" w:eastAsia="標楷體" w:hAnsi="標楷體"/>
                      <w:noProof/>
                      <w:kern w:val="2"/>
                      <w:sz w:val="16"/>
                      <w:szCs w:val="16"/>
                    </w:rPr>
                    <w:pict>
                      <v:shape id="向右箭號 4" o:spid="_x0000_s1031" type="#_x0000_t13" style="width:40.65pt;height:39.3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" adj="11163" fillcolor="black [3213]" stroked="f" strokeweight="2pt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551" w:type="dxa"/>
                </w:tcPr>
                <w:p w:rsidR="00647B1F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320"/>
                  </w:tblGrid>
                  <w:tr w:rsidR="00647B1F" w:rsidTr="000D1F13">
                    <w:tc>
                      <w:tcPr>
                        <w:tcW w:w="2320" w:type="dxa"/>
                      </w:tcPr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47B1F" w:rsidRPr="002B57D3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9851AF">
                    <w:rPr>
                      <w:rFonts w:ascii="標楷體" w:eastAsia="標楷體" w:hAnsi="標楷體" w:hint="eastAsia"/>
                      <w:szCs w:val="16"/>
                    </w:rPr>
                    <w:t>6.後果維持</w:t>
                  </w:r>
                </w:p>
              </w:tc>
            </w:tr>
            <w:tr w:rsidR="00647B1F" w:rsidRPr="002B57D3" w:rsidTr="000D1F13">
              <w:trPr>
                <w:jc w:val="center"/>
              </w:trPr>
              <w:tc>
                <w:tcPr>
                  <w:tcW w:w="2551" w:type="dxa"/>
                </w:tcPr>
                <w:p w:rsidR="00647B1F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320"/>
                  </w:tblGrid>
                  <w:tr w:rsidR="00647B1F" w:rsidTr="000D1F13">
                    <w:tc>
                      <w:tcPr>
                        <w:tcW w:w="2320" w:type="dxa"/>
                      </w:tcPr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47B1F" w:rsidRPr="002B57D3" w:rsidRDefault="00D77B67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szCs w:val="16"/>
                    </w:rPr>
                    <w:t>3</w:t>
                  </w:r>
                  <w:r w:rsidR="00647B1F" w:rsidRPr="00A02E10">
                    <w:rPr>
                      <w:rFonts w:ascii="標楷體" w:eastAsia="標楷體" w:hAnsi="標楷體" w:hint="eastAsia"/>
                      <w:szCs w:val="16"/>
                    </w:rPr>
                    <w:t>.背景因素</w:t>
                  </w:r>
                </w:p>
              </w:tc>
              <w:tc>
                <w:tcPr>
                  <w:tcW w:w="1134" w:type="dxa"/>
                  <w:vAlign w:val="center"/>
                </w:tcPr>
                <w:p w:rsidR="00647B1F" w:rsidRPr="002B57D3" w:rsidRDefault="00C55749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55749">
                    <w:rPr>
                      <w:rFonts w:ascii="標楷體" w:eastAsia="標楷體" w:hAnsi="標楷體"/>
                      <w:noProof/>
                      <w:kern w:val="2"/>
                      <w:sz w:val="16"/>
                      <w:szCs w:val="16"/>
                    </w:rPr>
                  </w:r>
                  <w:r w:rsidRPr="00C55749">
                    <w:rPr>
                      <w:rFonts w:ascii="標楷體" w:eastAsia="標楷體" w:hAnsi="標楷體"/>
                      <w:noProof/>
                      <w:kern w:val="2"/>
                      <w:sz w:val="16"/>
                      <w:szCs w:val="16"/>
                    </w:rPr>
                    <w:pict>
                      <v:shape id="向右箭號 1" o:spid="_x0000_s1030" type="#_x0000_t13" style="width:40.65pt;height:39.3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" adj="11163" fillcolor="black [3213]" stroked="f" strokeweight="2pt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551" w:type="dxa"/>
                </w:tcPr>
                <w:p w:rsidR="00647B1F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320"/>
                  </w:tblGrid>
                  <w:tr w:rsidR="00647B1F" w:rsidTr="000D1F13">
                    <w:tc>
                      <w:tcPr>
                        <w:tcW w:w="2320" w:type="dxa"/>
                      </w:tcPr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47B1F" w:rsidRPr="002B57D3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9851AF">
                    <w:rPr>
                      <w:rFonts w:ascii="標楷體" w:eastAsia="標楷體" w:hAnsi="標楷體" w:hint="eastAsia"/>
                      <w:szCs w:val="16"/>
                    </w:rPr>
                    <w:t>2.導火線</w:t>
                  </w:r>
                </w:p>
              </w:tc>
              <w:tc>
                <w:tcPr>
                  <w:tcW w:w="1134" w:type="dxa"/>
                  <w:vAlign w:val="center"/>
                </w:tcPr>
                <w:p w:rsidR="00647B1F" w:rsidRPr="002B57D3" w:rsidRDefault="00C55749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55749">
                    <w:rPr>
                      <w:rFonts w:ascii="標楷體" w:eastAsia="標楷體" w:hAnsi="標楷體"/>
                      <w:noProof/>
                      <w:kern w:val="2"/>
                      <w:sz w:val="16"/>
                      <w:szCs w:val="16"/>
                    </w:rPr>
                  </w:r>
                  <w:r w:rsidRPr="00C55749">
                    <w:rPr>
                      <w:rFonts w:ascii="標楷體" w:eastAsia="標楷體" w:hAnsi="標楷體"/>
                      <w:noProof/>
                      <w:kern w:val="2"/>
                      <w:sz w:val="16"/>
                      <w:szCs w:val="16"/>
                    </w:rPr>
                    <w:pict>
                      <v:shape id="向右箭號 2" o:spid="_x0000_s1029" type="#_x0000_t13" style="width:40.65pt;height:39.3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" adj="11163" fillcolor="black [3213]" stroked="f" strokeweight="2pt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551" w:type="dxa"/>
                </w:tcPr>
                <w:p w:rsidR="00647B1F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320"/>
                  </w:tblGrid>
                  <w:tr w:rsidR="00647B1F" w:rsidTr="000D1F13">
                    <w:tc>
                      <w:tcPr>
                        <w:tcW w:w="2320" w:type="dxa"/>
                      </w:tcPr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47B1F" w:rsidRPr="002B57D3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9851AF">
                    <w:rPr>
                      <w:rFonts w:ascii="標楷體" w:eastAsia="標楷體" w:hAnsi="標楷體" w:hint="eastAsia"/>
                      <w:szCs w:val="16"/>
                    </w:rPr>
                    <w:t>1.行為問題</w:t>
                  </w:r>
                </w:p>
              </w:tc>
              <w:tc>
                <w:tcPr>
                  <w:tcW w:w="1134" w:type="dxa"/>
                  <w:vAlign w:val="center"/>
                </w:tcPr>
                <w:p w:rsidR="00647B1F" w:rsidRPr="002B57D3" w:rsidRDefault="00C55749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55749">
                    <w:rPr>
                      <w:rFonts w:ascii="標楷體" w:eastAsia="標楷體" w:hAnsi="標楷體"/>
                      <w:noProof/>
                      <w:kern w:val="2"/>
                      <w:sz w:val="16"/>
                      <w:szCs w:val="16"/>
                    </w:rPr>
                  </w:r>
                  <w:r w:rsidRPr="00C55749">
                    <w:rPr>
                      <w:rFonts w:ascii="標楷體" w:eastAsia="標楷體" w:hAnsi="標楷體"/>
                      <w:noProof/>
                      <w:kern w:val="2"/>
                      <w:sz w:val="16"/>
                      <w:szCs w:val="16"/>
                    </w:rPr>
                    <w:pict>
                      <v:shape id="向右箭號 3" o:spid="_x0000_s1028" type="#_x0000_t13" style="width:40.65pt;height:39.3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" adj="11163" fillcolor="black [3213]" stroked="f" strokeweight="2pt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551" w:type="dxa"/>
                </w:tcPr>
                <w:p w:rsidR="00647B1F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320"/>
                  </w:tblGrid>
                  <w:tr w:rsidR="00647B1F" w:rsidTr="000D1F13">
                    <w:tc>
                      <w:tcPr>
                        <w:tcW w:w="2320" w:type="dxa"/>
                      </w:tcPr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47B1F" w:rsidRPr="002B57D3" w:rsidRDefault="00D77B67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szCs w:val="16"/>
                    </w:rPr>
                    <w:t>4</w:t>
                  </w:r>
                  <w:r w:rsidR="00647B1F" w:rsidRPr="009851AF">
                    <w:rPr>
                      <w:rFonts w:ascii="標楷體" w:eastAsia="標楷體" w:hAnsi="標楷體" w:hint="eastAsia"/>
                      <w:szCs w:val="16"/>
                    </w:rPr>
                    <w:t>.後果維持/功能</w:t>
                  </w:r>
                </w:p>
              </w:tc>
            </w:tr>
            <w:tr w:rsidR="00647B1F" w:rsidRPr="002B57D3" w:rsidTr="000D1F13">
              <w:trPr>
                <w:jc w:val="center"/>
              </w:trPr>
              <w:tc>
                <w:tcPr>
                  <w:tcW w:w="2551" w:type="dxa"/>
                </w:tcPr>
                <w:p w:rsidR="00647B1F" w:rsidRPr="002B57D3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47B1F" w:rsidRPr="002B57D3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647B1F" w:rsidRPr="002B57D3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647B1F" w:rsidRPr="002B57D3" w:rsidRDefault="00C55749" w:rsidP="000D1F13">
                  <w:pPr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55749">
                    <w:rPr>
                      <w:rFonts w:ascii="標楷體" w:eastAsia="標楷體" w:hAnsi="標楷體"/>
                      <w:noProof/>
                      <w:kern w:val="2"/>
                      <w:sz w:val="16"/>
                      <w:szCs w:val="16"/>
                    </w:rPr>
                  </w:r>
                  <w:r w:rsidRPr="00C55749">
                    <w:rPr>
                      <w:rFonts w:ascii="標楷體" w:eastAsia="標楷體" w:hAnsi="標楷體"/>
                      <w:noProof/>
                      <w:kern w:val="2"/>
                      <w:sz w:val="16"/>
                      <w:szCs w:val="16"/>
                    </w:rPr>
                    <w:pict>
                      <v:shape id="向右箭號 6" o:spid="_x0000_s1027" type="#_x0000_t13" style="width:40.65pt;height:39.3pt;rotation:2892459fd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" adj="11163" fillcolor="black [3213]" stroked="f" strokeweight="2pt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551" w:type="dxa"/>
                </w:tcPr>
                <w:p w:rsidR="00647B1F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320"/>
                  </w:tblGrid>
                  <w:tr w:rsidR="00647B1F" w:rsidRPr="009851AF" w:rsidTr="000D1F13">
                    <w:tc>
                      <w:tcPr>
                        <w:tcW w:w="2320" w:type="dxa"/>
                      </w:tcPr>
                      <w:p w:rsidR="00647B1F" w:rsidRPr="009851A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Cs w:val="16"/>
                          </w:rPr>
                        </w:pPr>
                      </w:p>
                      <w:p w:rsidR="00647B1F" w:rsidRPr="009851A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Cs w:val="16"/>
                          </w:rPr>
                        </w:pPr>
                      </w:p>
                      <w:p w:rsidR="00647B1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Cs w:val="16"/>
                          </w:rPr>
                        </w:pPr>
                      </w:p>
                      <w:p w:rsidR="00647B1F" w:rsidRPr="009851A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Cs w:val="16"/>
                          </w:rPr>
                        </w:pPr>
                      </w:p>
                      <w:p w:rsidR="00647B1F" w:rsidRPr="009851AF" w:rsidRDefault="00647B1F" w:rsidP="000D1F13">
                        <w:pPr>
                          <w:jc w:val="center"/>
                          <w:rPr>
                            <w:rFonts w:ascii="標楷體" w:eastAsia="標楷體" w:hAnsi="標楷體"/>
                            <w:szCs w:val="16"/>
                          </w:rPr>
                        </w:pPr>
                      </w:p>
                    </w:tc>
                  </w:tr>
                </w:tbl>
                <w:p w:rsidR="00647B1F" w:rsidRPr="002B57D3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9851AF">
                    <w:rPr>
                      <w:rFonts w:ascii="標楷體" w:eastAsia="標楷體" w:hAnsi="標楷體" w:hint="eastAsia"/>
                      <w:szCs w:val="16"/>
                    </w:rPr>
                    <w:t>7.替代行為</w:t>
                  </w:r>
                </w:p>
              </w:tc>
              <w:tc>
                <w:tcPr>
                  <w:tcW w:w="1134" w:type="dxa"/>
                </w:tcPr>
                <w:p w:rsidR="00647B1F" w:rsidRPr="002B57D3" w:rsidRDefault="00C55749" w:rsidP="000D1F13">
                  <w:pPr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55749">
                    <w:rPr>
                      <w:rFonts w:ascii="標楷體" w:eastAsia="標楷體" w:hAnsi="標楷體"/>
                      <w:noProof/>
                      <w:kern w:val="2"/>
                      <w:sz w:val="16"/>
                      <w:szCs w:val="16"/>
                    </w:rPr>
                  </w:r>
                  <w:r w:rsidRPr="00C55749">
                    <w:rPr>
                      <w:rFonts w:ascii="標楷體" w:eastAsia="標楷體" w:hAnsi="標楷體"/>
                      <w:noProof/>
                      <w:kern w:val="2"/>
                      <w:sz w:val="16"/>
                      <w:szCs w:val="16"/>
                    </w:rPr>
                    <w:pict>
                      <v:shape id="向右箭號 7" o:spid="_x0000_s1026" type="#_x0000_t13" style="width:40.65pt;height:39.3pt;rotation:-2996472fd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" adj="11163" fillcolor="black [3213]" stroked="f" strokeweight="2pt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551" w:type="dxa"/>
                </w:tcPr>
                <w:p w:rsidR="00647B1F" w:rsidRPr="002B57D3" w:rsidRDefault="00647B1F" w:rsidP="000D1F13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</w:tr>
          </w:tbl>
          <w:p w:rsidR="00647B1F" w:rsidRPr="008D4405" w:rsidRDefault="00647B1F" w:rsidP="000D1F13">
            <w:pPr>
              <w:rPr>
                <w:rFonts w:ascii="標楷體" w:eastAsia="標楷體" w:hAnsi="標楷體"/>
                <w:sz w:val="18"/>
              </w:rPr>
            </w:pPr>
            <w:r w:rsidRPr="00CA5C08">
              <w:rPr>
                <w:rFonts w:ascii="標楷體" w:eastAsia="標楷體" w:hAnsi="標楷體" w:hint="eastAsia"/>
                <w:color w:val="FFFFFF" w:themeColor="background1"/>
                <w:sz w:val="18"/>
              </w:rPr>
              <w:t>/</w:t>
            </w:r>
          </w:p>
        </w:tc>
      </w:tr>
    </w:tbl>
    <w:p w:rsidR="00647B1F" w:rsidRDefault="00647B1F" w:rsidP="000D4ACD">
      <w:pPr>
        <w:jc w:val="center"/>
        <w:rPr>
          <w:rFonts w:ascii="標楷體" w:eastAsia="標楷體" w:hAnsi="標楷體" w:hint="eastAsia"/>
          <w:b/>
          <w:color w:val="FF0000"/>
          <w:sz w:val="44"/>
          <w:szCs w:val="4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0"/>
        <w:gridCol w:w="2973"/>
        <w:gridCol w:w="2979"/>
        <w:gridCol w:w="2839"/>
        <w:gridCol w:w="3470"/>
      </w:tblGrid>
      <w:tr w:rsidR="002F6A1C" w:rsidRPr="007452CD" w:rsidTr="009E52C6">
        <w:trPr>
          <w:trHeight w:val="436"/>
        </w:trPr>
        <w:tc>
          <w:tcPr>
            <w:tcW w:w="5000" w:type="pct"/>
            <w:gridSpan w:val="5"/>
            <w:shd w:val="clear" w:color="auto" w:fill="FFC000"/>
          </w:tcPr>
          <w:p w:rsidR="002F6A1C" w:rsidRPr="007452CD" w:rsidRDefault="002F6A1C" w:rsidP="0006312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br w:type="page"/>
            </w:r>
            <w:r w:rsidRPr="007452CD">
              <w:rPr>
                <w:rFonts w:ascii="標楷體" w:eastAsia="標楷體" w:hAnsi="標楷體" w:hint="eastAsia"/>
                <w:b/>
                <w:sz w:val="32"/>
                <w:szCs w:val="32"/>
              </w:rPr>
              <w:t>介入策略</w:t>
            </w:r>
          </w:p>
        </w:tc>
      </w:tr>
      <w:tr w:rsidR="002F6A1C" w:rsidRPr="007452CD" w:rsidTr="009865BB">
        <w:trPr>
          <w:trHeight w:val="543"/>
        </w:trPr>
        <w:tc>
          <w:tcPr>
            <w:tcW w:w="2982" w:type="pct"/>
            <w:gridSpan w:val="3"/>
            <w:shd w:val="clear" w:color="auto" w:fill="92D050"/>
            <w:vAlign w:val="center"/>
          </w:tcPr>
          <w:p w:rsidR="002F6A1C" w:rsidRPr="007452CD" w:rsidRDefault="002F6A1C" w:rsidP="0082648E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52CD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前事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處理與先兆中斷</w:t>
            </w:r>
            <w:r w:rsidRPr="007452CD">
              <w:rPr>
                <w:rFonts w:ascii="標楷體" w:eastAsia="標楷體" w:hAnsi="標楷體" w:hint="eastAsia"/>
                <w:b/>
                <w:sz w:val="32"/>
                <w:szCs w:val="32"/>
              </w:rPr>
              <w:t>策略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（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A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從立即前事到背景因素調整</w:t>
            </w:r>
          </w:p>
        </w:tc>
        <w:tc>
          <w:tcPr>
            <w:tcW w:w="908" w:type="pct"/>
            <w:shd w:val="clear" w:color="auto" w:fill="FFFF00"/>
            <w:vAlign w:val="center"/>
          </w:tcPr>
          <w:p w:rsidR="002F6A1C" w:rsidRPr="007452CD" w:rsidRDefault="002F6A1C" w:rsidP="009E52C6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52CD">
              <w:rPr>
                <w:rFonts w:ascii="標楷體" w:eastAsia="標楷體" w:hAnsi="標楷體" w:hint="eastAsia"/>
                <w:b/>
                <w:sz w:val="32"/>
                <w:szCs w:val="32"/>
              </w:rPr>
              <w:t>行為教導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策略（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B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110" w:type="pct"/>
            <w:shd w:val="clear" w:color="auto" w:fill="C6D9F1"/>
            <w:vAlign w:val="center"/>
          </w:tcPr>
          <w:p w:rsidR="002F6A1C" w:rsidRPr="007452CD" w:rsidRDefault="002F6A1C" w:rsidP="009E52C6">
            <w:pPr>
              <w:tabs>
                <w:tab w:val="left" w:pos="1010"/>
              </w:tabs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52CD">
              <w:rPr>
                <w:rFonts w:ascii="標楷體" w:eastAsia="標楷體" w:hAnsi="標楷體" w:hint="eastAsia"/>
                <w:b/>
                <w:sz w:val="32"/>
                <w:szCs w:val="32"/>
              </w:rPr>
              <w:t>後果處理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策略（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C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</w:p>
        </w:tc>
      </w:tr>
      <w:tr w:rsidR="00DF10B4" w:rsidRPr="00D513CE" w:rsidTr="009865BB">
        <w:trPr>
          <w:trHeight w:val="8629"/>
        </w:trPr>
        <w:tc>
          <w:tcPr>
            <w:tcW w:w="1078" w:type="pct"/>
            <w:shd w:val="clear" w:color="auto" w:fill="FFFFFF"/>
          </w:tcPr>
          <w:p w:rsidR="00DF10B4" w:rsidRPr="0082648E" w:rsidRDefault="00DF10B4" w:rsidP="00922812">
            <w:pPr>
              <w:numPr>
                <w:ilvl w:val="0"/>
                <w:numId w:val="2"/>
              </w:numPr>
              <w:spacing w:beforeLines="50" w:line="320" w:lineRule="exact"/>
              <w:ind w:left="482" w:hanging="482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一、情境調整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</w:t>
            </w:r>
          </w:p>
          <w:p w:rsidR="00DF10B4" w:rsidRDefault="00DF10B4" w:rsidP="00DF10B4">
            <w:pPr>
              <w:pStyle w:val="a4"/>
              <w:adjustRightInd w:val="0"/>
              <w:snapToGrid w:val="0"/>
              <w:ind w:leftChars="72" w:left="173"/>
              <w:rPr>
                <w:rFonts w:ascii="標楷體" w:eastAsia="標楷體" w:hAnsi="標楷體"/>
                <w:b/>
                <w:szCs w:val="24"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</w:t>
            </w:r>
            <w:r w:rsidRPr="00847A7D">
              <w:rPr>
                <w:rFonts w:ascii="標楷體" w:eastAsia="標楷體" w:hAnsi="標楷體" w:hint="eastAsia"/>
                <w:b/>
                <w:szCs w:val="24"/>
              </w:rPr>
              <w:t>提供示範</w:t>
            </w:r>
          </w:p>
          <w:p w:rsidR="00DF10B4" w:rsidRDefault="00DF10B4" w:rsidP="00DF10B4">
            <w:pPr>
              <w:pStyle w:val="a4"/>
              <w:adjustRightInd w:val="0"/>
              <w:snapToGrid w:val="0"/>
              <w:ind w:leftChars="72" w:left="173"/>
              <w:rPr>
                <w:rFonts w:ascii="標楷體" w:eastAsia="標楷體" w:hAnsi="標楷體"/>
                <w:b/>
                <w:szCs w:val="24"/>
              </w:rPr>
            </w:pPr>
            <w:r w:rsidRPr="00847A7D">
              <w:rPr>
                <w:rFonts w:ascii="標楷體" w:eastAsia="標楷體" w:hAnsi="標楷體" w:hint="eastAsia"/>
                <w:b/>
                <w:szCs w:val="24"/>
              </w:rPr>
              <w:t>□預告或提示（正向行為）</w:t>
            </w:r>
          </w:p>
          <w:p w:rsidR="00DF10B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  <w:szCs w:val="24"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</w:t>
            </w:r>
            <w:r w:rsidRPr="002726A4">
              <w:rPr>
                <w:rFonts w:ascii="標楷體" w:eastAsia="標楷體" w:hAnsi="標楷體" w:hint="eastAsia"/>
                <w:b/>
                <w:szCs w:val="24"/>
              </w:rPr>
              <w:t>讚美及提示其他人表現正向行為</w:t>
            </w:r>
          </w:p>
          <w:p w:rsidR="00DF10B4" w:rsidRPr="002726A4" w:rsidRDefault="00DF10B4" w:rsidP="00DF10B4">
            <w:pPr>
              <w:pStyle w:val="a4"/>
              <w:adjustRightInd w:val="0"/>
              <w:snapToGrid w:val="0"/>
              <w:spacing w:line="400" w:lineRule="atLeast"/>
              <w:ind w:leftChars="72" w:left="413" w:hangingChars="100" w:hanging="240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□調整座位、活動地點或物理環境、調整或協助分組</w:t>
            </w:r>
          </w:p>
          <w:p w:rsidR="00DF10B4" w:rsidRPr="002726A4" w:rsidRDefault="00DF10B4" w:rsidP="00DF10B4">
            <w:pPr>
              <w:pStyle w:val="a4"/>
              <w:adjustRightInd w:val="0"/>
              <w:snapToGrid w:val="0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□建立結構化環境</w:t>
            </w:r>
          </w:p>
          <w:p w:rsidR="00DF10B4" w:rsidRPr="00D452D5" w:rsidRDefault="00DF10B4" w:rsidP="00DF10B4">
            <w:pPr>
              <w:pStyle w:val="a4"/>
              <w:adjustRightInd w:val="0"/>
              <w:snapToGrid w:val="0"/>
              <w:ind w:leftChars="72" w:left="173"/>
              <w:rPr>
                <w:rFonts w:ascii="標楷體" w:eastAsia="標楷體" w:hAnsi="標楷體"/>
                <w:b/>
                <w:szCs w:val="24"/>
              </w:rPr>
            </w:pPr>
            <w:r w:rsidRPr="00D452D5">
              <w:rPr>
                <w:rFonts w:ascii="標楷體" w:eastAsia="標楷體" w:hAnsi="標楷體" w:hint="eastAsia"/>
                <w:b/>
                <w:szCs w:val="24"/>
              </w:rPr>
              <w:t>工作時間及課表、環境、工作系統、教材教具、增強物</w:t>
            </w:r>
          </w:p>
          <w:p w:rsidR="00DF10B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□提供豐富多元的環境</w:t>
            </w:r>
          </w:p>
          <w:p w:rsidR="00DF10B4" w:rsidRDefault="00DF10B4" w:rsidP="00DF10B4">
            <w:pPr>
              <w:pStyle w:val="a4"/>
              <w:adjustRightInd w:val="0"/>
              <w:snapToGrid w:val="0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□安排小志工</w:t>
            </w:r>
          </w:p>
          <w:p w:rsidR="00DF10B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  <w:szCs w:val="24"/>
              </w:rPr>
            </w:pPr>
            <w:r w:rsidRPr="00847A7D">
              <w:rPr>
                <w:rFonts w:ascii="標楷體" w:eastAsia="標楷體" w:hAnsi="標楷體" w:hint="eastAsia"/>
                <w:b/>
                <w:szCs w:val="24"/>
              </w:rPr>
              <w:t>□安排非後效增強（</w:t>
            </w:r>
            <w:r w:rsidRPr="00847A7D">
              <w:rPr>
                <w:rFonts w:ascii="標楷體" w:eastAsia="標楷體" w:hAnsi="標楷體"/>
                <w:b/>
                <w:szCs w:val="24"/>
              </w:rPr>
              <w:t>NCR</w:t>
            </w:r>
            <w:r w:rsidRPr="00847A7D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□感覺刺激替代、削弱或</w:t>
            </w:r>
          </w:p>
          <w:p w:rsidR="00DF10B4" w:rsidRPr="009D5596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726A4">
              <w:rPr>
                <w:rFonts w:ascii="標楷體" w:eastAsia="標楷體" w:hAnsi="標楷體"/>
                <w:b/>
              </w:rPr>
              <w:t xml:space="preserve">   </w:t>
            </w:r>
            <w:r w:rsidRPr="002726A4">
              <w:rPr>
                <w:rFonts w:ascii="標楷體" w:eastAsia="標楷體" w:hAnsi="標楷體" w:hint="eastAsia"/>
                <w:b/>
              </w:rPr>
              <w:t>改變</w:t>
            </w:r>
            <w:r w:rsidRPr="009D5596">
              <w:rPr>
                <w:rFonts w:ascii="標楷體" w:eastAsia="標楷體" w:hAnsi="標楷體" w:hint="eastAsia"/>
                <w:b/>
                <w:sz w:val="20"/>
                <w:szCs w:val="20"/>
              </w:rPr>
              <w:t>（適用尋求感官刺激）</w:t>
            </w:r>
          </w:p>
          <w:p w:rsidR="00DF10B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□訂契約</w:t>
            </w:r>
          </w:p>
          <w:p w:rsidR="00DF10B4" w:rsidRDefault="00DF10B4" w:rsidP="00DF10B4">
            <w:pPr>
              <w:pStyle w:val="a4"/>
              <w:adjustRightInd w:val="0"/>
              <w:snapToGrid w:val="0"/>
              <w:ind w:leftChars="72" w:left="173"/>
              <w:rPr>
                <w:rFonts w:ascii="標楷體" w:eastAsia="標楷體" w:hAnsi="標楷體"/>
                <w:b/>
                <w:szCs w:val="24"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□調整班規</w:t>
            </w:r>
          </w:p>
          <w:p w:rsidR="00DF10B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□提供學習或溝通等輔具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入班宣導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□其他</w:t>
            </w:r>
            <w:r w:rsidRPr="002726A4">
              <w:rPr>
                <w:rFonts w:ascii="標楷體" w:eastAsia="標楷體" w:hAnsi="標楷體"/>
                <w:b/>
                <w:u w:val="single"/>
              </w:rPr>
              <w:t xml:space="preserve">              </w:t>
            </w:r>
          </w:p>
        </w:tc>
        <w:tc>
          <w:tcPr>
            <w:tcW w:w="951" w:type="pct"/>
            <w:shd w:val="clear" w:color="auto" w:fill="FFFFFF"/>
          </w:tcPr>
          <w:p w:rsidR="00DF10B4" w:rsidRPr="0082648E" w:rsidRDefault="00DF10B4" w:rsidP="00DF10B4">
            <w:pPr>
              <w:numPr>
                <w:ilvl w:val="0"/>
                <w:numId w:val="2"/>
              </w:numPr>
              <w:adjustRightInd w:val="0"/>
              <w:snapToGrid w:val="0"/>
              <w:spacing w:line="400" w:lineRule="atLeast"/>
              <w:ind w:left="482" w:hanging="482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二、</w:t>
            </w:r>
            <w:r w:rsidRPr="0082648E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調整：</w:t>
            </w:r>
            <w:r w:rsidRPr="0082648E">
              <w:rPr>
                <w:rFonts w:ascii="標楷體" w:eastAsia="標楷體" w:hAnsi="標楷體"/>
                <w:b/>
                <w:color w:val="0000FF"/>
                <w:szCs w:val="24"/>
              </w:rPr>
              <w:t xml:space="preserve"> 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□份量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□時間表</w:t>
            </w:r>
          </w:p>
          <w:p w:rsidR="00DF10B4" w:rsidRPr="00105185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  <w:color w:val="008000"/>
              </w:rPr>
            </w:pPr>
            <w:r w:rsidRPr="00105185">
              <w:rPr>
                <w:rFonts w:ascii="標楷體" w:eastAsia="標楷體" w:hAnsi="標楷體" w:hint="eastAsia"/>
                <w:b/>
                <w:color w:val="008000"/>
              </w:rPr>
              <w:t>□完成方式</w:t>
            </w:r>
          </w:p>
          <w:p w:rsidR="00DF10B4" w:rsidRPr="00105185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  <w:color w:val="008000"/>
              </w:rPr>
            </w:pPr>
            <w:r w:rsidRPr="00105185">
              <w:rPr>
                <w:rFonts w:ascii="標楷體" w:eastAsia="標楷體" w:hAnsi="標楷體" w:hint="eastAsia"/>
                <w:b/>
                <w:color w:val="008000"/>
              </w:rPr>
              <w:t>□呈現方式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□評量方式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□內容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□難度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□其他</w:t>
            </w:r>
            <w:r w:rsidRPr="002726A4">
              <w:rPr>
                <w:rFonts w:ascii="標楷體" w:eastAsia="標楷體" w:hAnsi="標楷體"/>
                <w:b/>
                <w:u w:val="single"/>
              </w:rPr>
              <w:t xml:space="preserve">              </w:t>
            </w:r>
          </w:p>
          <w:p w:rsidR="00DF10B4" w:rsidRPr="009D5596" w:rsidRDefault="00DF10B4" w:rsidP="00DF10B4">
            <w:pPr>
              <w:numPr>
                <w:ilvl w:val="0"/>
                <w:numId w:val="2"/>
              </w:numPr>
              <w:adjustRightInd w:val="0"/>
              <w:snapToGrid w:val="0"/>
              <w:spacing w:line="400" w:lineRule="atLeast"/>
              <w:ind w:left="482" w:hanging="48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6600"/>
                <w:sz w:val="28"/>
                <w:szCs w:val="28"/>
              </w:rPr>
              <w:t>三</w:t>
            </w:r>
            <w:r w:rsidRPr="00CA3FA7">
              <w:rPr>
                <w:rFonts w:ascii="標楷體" w:eastAsia="標楷體" w:hAnsi="標楷體" w:hint="eastAsia"/>
                <w:b/>
                <w:color w:val="FF6600"/>
                <w:sz w:val="28"/>
                <w:szCs w:val="28"/>
              </w:rPr>
              <w:t>、互動調整：</w:t>
            </w:r>
            <w:r w:rsidRPr="009D5596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□提供正向互動的氛圍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讚美、鼓勵等正向回饋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為個案建立良好的社會關係</w:t>
            </w:r>
          </w:p>
          <w:p w:rsidR="00DF10B4" w:rsidRPr="0006046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  <w:u w:val="single"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□其他</w:t>
            </w:r>
            <w:r w:rsidRPr="002726A4">
              <w:rPr>
                <w:rFonts w:ascii="標楷體" w:eastAsia="標楷體" w:hAnsi="標楷體"/>
                <w:b/>
                <w:u w:val="single"/>
              </w:rPr>
              <w:t xml:space="preserve">              </w:t>
            </w:r>
          </w:p>
          <w:p w:rsidR="00DF10B4" w:rsidRPr="00CA3FA7" w:rsidRDefault="00DF10B4" w:rsidP="00DF10B4">
            <w:pPr>
              <w:numPr>
                <w:ilvl w:val="0"/>
                <w:numId w:val="2"/>
              </w:numPr>
              <w:adjustRightInd w:val="0"/>
              <w:snapToGrid w:val="0"/>
              <w:spacing w:line="400" w:lineRule="atLeast"/>
              <w:ind w:left="482" w:hanging="482"/>
              <w:rPr>
                <w:rFonts w:ascii="標楷體" w:eastAsia="標楷體" w:hAnsi="標楷體"/>
                <w:b/>
                <w:color w:val="FF66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6600"/>
                <w:sz w:val="28"/>
                <w:szCs w:val="28"/>
              </w:rPr>
              <w:t>四</w:t>
            </w:r>
            <w:r w:rsidRPr="00CA3FA7">
              <w:rPr>
                <w:rFonts w:ascii="標楷體" w:eastAsia="標楷體" w:hAnsi="標楷體" w:hint="eastAsia"/>
                <w:b/>
                <w:color w:val="FF6600"/>
                <w:sz w:val="28"/>
                <w:szCs w:val="28"/>
              </w:rPr>
              <w:t>、親職教育：</w:t>
            </w:r>
          </w:p>
          <w:p w:rsidR="00DF10B4" w:rsidRDefault="00DF10B4" w:rsidP="00DF10B4">
            <w:pPr>
              <w:spacing w:line="400" w:lineRule="atLeast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□溝通教養觀念、建立家長合理期待、家庭互動情形…等</w:t>
            </w:r>
          </w:p>
          <w:p w:rsidR="00DF10B4" w:rsidRPr="001A73CF" w:rsidRDefault="00DF10B4" w:rsidP="00DF10B4">
            <w:pPr>
              <w:spacing w:line="4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用藥衛教育宣導</w:t>
            </w:r>
          </w:p>
        </w:tc>
        <w:tc>
          <w:tcPr>
            <w:tcW w:w="953" w:type="pct"/>
            <w:shd w:val="clear" w:color="auto" w:fill="FFFFFF"/>
          </w:tcPr>
          <w:p w:rsidR="00DF10B4" w:rsidRPr="00CA3FA7" w:rsidRDefault="00DF10B4" w:rsidP="00DF10B4">
            <w:pPr>
              <w:numPr>
                <w:ilvl w:val="0"/>
                <w:numId w:val="2"/>
              </w:numPr>
              <w:adjustRightInd w:val="0"/>
              <w:snapToGrid w:val="0"/>
              <w:spacing w:line="400" w:lineRule="atLeast"/>
              <w:ind w:left="482" w:hanging="482"/>
              <w:rPr>
                <w:rFonts w:ascii="標楷體" w:eastAsia="標楷體" w:hAnsi="標楷體"/>
                <w:b/>
                <w:color w:val="FF66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6600"/>
                <w:sz w:val="28"/>
                <w:szCs w:val="28"/>
              </w:rPr>
              <w:t>五</w:t>
            </w:r>
            <w:r w:rsidRPr="00CA3FA7">
              <w:rPr>
                <w:rFonts w:ascii="標楷體" w:eastAsia="標楷體" w:hAnsi="標楷體" w:hint="eastAsia"/>
                <w:b/>
                <w:color w:val="FF6600"/>
                <w:sz w:val="28"/>
                <w:szCs w:val="28"/>
              </w:rPr>
              <w:t>、生理調整：</w:t>
            </w:r>
          </w:p>
          <w:p w:rsidR="00DF10B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□調整作息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□調整睡眠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□滿足生理需求</w:t>
            </w:r>
            <w:r w:rsidRPr="002726A4">
              <w:rPr>
                <w:rFonts w:ascii="標楷體" w:eastAsia="標楷體" w:hAnsi="標楷體"/>
                <w:b/>
              </w:rPr>
              <w:t>(</w:t>
            </w:r>
            <w:r w:rsidRPr="002726A4">
              <w:rPr>
                <w:rFonts w:ascii="標楷體" w:eastAsia="標楷體" w:hAnsi="標楷體" w:hint="eastAsia"/>
                <w:b/>
              </w:rPr>
              <w:t>飲食、清潔、感官知覺</w:t>
            </w:r>
            <w:r w:rsidRPr="002726A4">
              <w:rPr>
                <w:rFonts w:ascii="標楷體" w:eastAsia="標楷體" w:hAnsi="標楷體"/>
                <w:b/>
              </w:rPr>
              <w:t>)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□評估就醫</w:t>
            </w:r>
            <w:r w:rsidRPr="002726A4">
              <w:rPr>
                <w:rFonts w:ascii="標楷體" w:eastAsia="標楷體" w:hAnsi="標楷體"/>
                <w:b/>
              </w:rPr>
              <w:t>/</w:t>
            </w:r>
            <w:r w:rsidRPr="002726A4">
              <w:rPr>
                <w:rFonts w:ascii="標楷體" w:eastAsia="標楷體" w:hAnsi="標楷體" w:hint="eastAsia"/>
                <w:b/>
              </w:rPr>
              <w:t>用藥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□其他</w:t>
            </w:r>
            <w:r w:rsidRPr="002726A4">
              <w:rPr>
                <w:rFonts w:ascii="標楷體" w:eastAsia="標楷體" w:hAnsi="標楷體"/>
                <w:b/>
                <w:u w:val="single"/>
              </w:rPr>
              <w:t xml:space="preserve">              </w:t>
            </w:r>
          </w:p>
          <w:p w:rsidR="00DF10B4" w:rsidRPr="00CA3FA7" w:rsidRDefault="00DF10B4" w:rsidP="00DF10B4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F10B4" w:rsidRPr="00CA3FA7" w:rsidRDefault="00DF10B4" w:rsidP="00DF10B4">
            <w:pPr>
              <w:numPr>
                <w:ilvl w:val="0"/>
                <w:numId w:val="2"/>
              </w:numPr>
              <w:adjustRightInd w:val="0"/>
              <w:snapToGrid w:val="0"/>
              <w:spacing w:line="400" w:lineRule="atLeast"/>
              <w:ind w:left="563" w:hangingChars="201" w:hanging="563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六、</w:t>
            </w:r>
            <w:r w:rsidRPr="00CA3FA7">
              <w:rPr>
                <w:rFonts w:ascii="標楷體" w:eastAsia="標楷體" w:hAnsi="標楷體" w:hint="eastAsia"/>
                <w:b/>
                <w:color w:val="FF00FF"/>
                <w:sz w:val="28"/>
                <w:szCs w:val="28"/>
              </w:rPr>
              <w:t>先兆中斷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□協助解決問題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413" w:hangingChars="100" w:hanging="240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□告知行為後果，並提供選擇機會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□表達同理心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□重新指令：</w:t>
            </w:r>
            <w:r w:rsidRPr="002726A4">
              <w:rPr>
                <w:rFonts w:ascii="標楷體" w:eastAsia="標楷體" w:hAnsi="標楷體"/>
                <w:b/>
              </w:rPr>
              <w:t xml:space="preserve"> </w:t>
            </w:r>
            <w:r w:rsidRPr="002726A4">
              <w:rPr>
                <w:rFonts w:ascii="標楷體" w:eastAsia="標楷體" w:hAnsi="標楷體" w:hint="eastAsia"/>
                <w:b/>
              </w:rPr>
              <w:t>用肯定句（或肢體動作示範）引導學生放鬆或做出適當行為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□轉移注意</w:t>
            </w:r>
          </w:p>
          <w:p w:rsidR="00DF10B4" w:rsidRDefault="00DF10B4" w:rsidP="00DF10B4">
            <w:pPr>
              <w:pStyle w:val="a4"/>
              <w:spacing w:line="400" w:lineRule="atLeast"/>
              <w:ind w:leftChars="72" w:left="173"/>
              <w:rPr>
                <w:rFonts w:ascii="標楷體" w:eastAsia="標楷體" w:hAnsi="標楷體"/>
                <w:b/>
                <w:u w:val="single"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□其他</w:t>
            </w:r>
            <w:r w:rsidRPr="002726A4">
              <w:rPr>
                <w:rFonts w:ascii="標楷體" w:eastAsia="標楷體" w:hAnsi="標楷體"/>
                <w:b/>
                <w:u w:val="single"/>
              </w:rPr>
              <w:t xml:space="preserve">              </w:t>
            </w:r>
          </w:p>
          <w:p w:rsidR="00DF10B4" w:rsidRPr="002726A4" w:rsidRDefault="00DF10B4" w:rsidP="00DF10B4">
            <w:pPr>
              <w:pStyle w:val="a4"/>
              <w:spacing w:line="400" w:lineRule="atLeast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七、</w:t>
            </w:r>
            <w:r w:rsidRPr="00CA3FA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其他</w:t>
            </w:r>
            <w:r w:rsidRPr="00CA3FA7">
              <w:rPr>
                <w:rFonts w:ascii="標楷體" w:eastAsia="標楷體" w:hAnsi="標楷體"/>
                <w:b/>
                <w:color w:val="FF0000"/>
                <w:u w:val="single"/>
              </w:rPr>
              <w:t xml:space="preserve">            </w:t>
            </w:r>
          </w:p>
        </w:tc>
        <w:tc>
          <w:tcPr>
            <w:tcW w:w="908" w:type="pct"/>
            <w:shd w:val="clear" w:color="auto" w:fill="FFFFFF"/>
          </w:tcPr>
          <w:p w:rsidR="00DF10B4" w:rsidRPr="002726A4" w:rsidRDefault="00DF10B4" w:rsidP="00DF10B4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726A4">
              <w:rPr>
                <w:rFonts w:ascii="標楷體" w:eastAsia="標楷體" w:hAnsi="標楷體" w:hint="eastAsia"/>
                <w:b/>
                <w:sz w:val="28"/>
                <w:szCs w:val="28"/>
              </w:rPr>
              <w:t>短期目標：</w:t>
            </w:r>
          </w:p>
          <w:p w:rsidR="00DF10B4" w:rsidRPr="002726A4" w:rsidRDefault="00DF10B4" w:rsidP="00DF10B4">
            <w:pPr>
              <w:pStyle w:val="a4"/>
              <w:spacing w:line="200" w:lineRule="atLeast"/>
              <w:ind w:leftChars="72" w:left="173"/>
              <w:rPr>
                <w:rFonts w:ascii="標楷體" w:eastAsia="標楷體" w:hAnsi="標楷體"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□功能等值替代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替代</w:t>
            </w:r>
            <w:r w:rsidRPr="002726A4">
              <w:rPr>
                <w:rFonts w:ascii="標楷體" w:eastAsia="標楷體" w:hAnsi="標楷體" w:hint="eastAsia"/>
                <w:b/>
              </w:rPr>
              <w:t>行為</w:t>
            </w:r>
            <w:r w:rsidRPr="002726A4">
              <w:rPr>
                <w:rFonts w:ascii="標楷體" w:eastAsia="標楷體" w:hAnsi="標楷體"/>
              </w:rPr>
              <w:t xml:space="preserve"> </w:t>
            </w:r>
          </w:p>
          <w:p w:rsidR="00DF10B4" w:rsidRPr="002726A4" w:rsidRDefault="00DF10B4" w:rsidP="00DF10B4">
            <w:pPr>
              <w:numPr>
                <w:ilvl w:val="0"/>
                <w:numId w:val="2"/>
              </w:numPr>
              <w:adjustRightInd w:val="0"/>
              <w:snapToGrid w:val="0"/>
              <w:spacing w:line="200" w:lineRule="atLeast"/>
              <w:ind w:left="482" w:hanging="4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26A4">
              <w:rPr>
                <w:rFonts w:ascii="標楷體" w:eastAsia="標楷體" w:hAnsi="標楷體" w:hint="eastAsia"/>
                <w:b/>
                <w:sz w:val="28"/>
                <w:szCs w:val="28"/>
              </w:rPr>
              <w:t>中長期目標：</w:t>
            </w:r>
          </w:p>
          <w:p w:rsidR="00DF10B4" w:rsidRPr="002726A4" w:rsidRDefault="00DF10B4" w:rsidP="00DF10B4">
            <w:pPr>
              <w:numPr>
                <w:ilvl w:val="0"/>
                <w:numId w:val="14"/>
              </w:numPr>
              <w:adjustRightInd w:val="0"/>
              <w:snapToGrid w:val="0"/>
              <w:spacing w:line="200" w:lineRule="atLeast"/>
              <w:ind w:left="482" w:hanging="482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26A4">
              <w:rPr>
                <w:rFonts w:ascii="標楷體" w:eastAsia="標楷體" w:hAnsi="標楷體" w:hint="eastAsia"/>
                <w:b/>
                <w:sz w:val="26"/>
                <w:szCs w:val="26"/>
              </w:rPr>
              <w:t>特殊需求領域課程（融入其他課程或單獨設課）</w:t>
            </w:r>
          </w:p>
          <w:p w:rsidR="00DF10B4" w:rsidRPr="002726A4" w:rsidRDefault="00DF10B4" w:rsidP="00DF10B4">
            <w:pPr>
              <w:pStyle w:val="a4"/>
              <w:spacing w:line="2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□社會技巧</w:t>
            </w:r>
          </w:p>
          <w:p w:rsidR="00DF10B4" w:rsidRPr="002726A4" w:rsidRDefault="00DF10B4" w:rsidP="00DF10B4">
            <w:pPr>
              <w:pStyle w:val="a4"/>
              <w:spacing w:line="2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□生活管理</w:t>
            </w:r>
          </w:p>
          <w:p w:rsidR="00DF10B4" w:rsidRDefault="00DF10B4" w:rsidP="00DF10B4">
            <w:pPr>
              <w:pStyle w:val="a4"/>
              <w:spacing w:line="2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□學習策略</w:t>
            </w:r>
          </w:p>
          <w:p w:rsidR="00DF10B4" w:rsidRPr="002726A4" w:rsidRDefault="00DF10B4" w:rsidP="00DF10B4">
            <w:pPr>
              <w:pStyle w:val="a4"/>
              <w:spacing w:line="2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□溝通訓練</w:t>
            </w:r>
          </w:p>
          <w:p w:rsidR="00DF10B4" w:rsidRPr="002726A4" w:rsidRDefault="00DF10B4" w:rsidP="00DF10B4">
            <w:pPr>
              <w:pStyle w:val="a4"/>
              <w:spacing w:line="2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□科技輔具應用</w:t>
            </w:r>
          </w:p>
          <w:p w:rsidR="00DF10B4" w:rsidRPr="002726A4" w:rsidRDefault="00DF10B4" w:rsidP="00DF10B4">
            <w:pPr>
              <w:pStyle w:val="a4"/>
              <w:spacing w:line="200" w:lineRule="atLeast"/>
              <w:ind w:leftChars="72" w:left="1014" w:hangingChars="350" w:hanging="841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□其他</w:t>
            </w:r>
            <w:r w:rsidRPr="002726A4">
              <w:rPr>
                <w:rFonts w:ascii="標楷體" w:eastAsia="標楷體" w:hAnsi="標楷體"/>
                <w:b/>
                <w:u w:val="single"/>
              </w:rPr>
              <w:t xml:space="preserve">          </w:t>
            </w:r>
          </w:p>
          <w:p w:rsidR="00DF10B4" w:rsidRDefault="00DF10B4" w:rsidP="00DF10B4">
            <w:pPr>
              <w:pStyle w:val="a4"/>
              <w:adjustRightInd w:val="0"/>
              <w:snapToGrid w:val="0"/>
              <w:spacing w:line="200" w:lineRule="atLeas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二、□</w:t>
            </w:r>
            <w:r w:rsidRPr="002726A4">
              <w:rPr>
                <w:rFonts w:ascii="標楷體" w:eastAsia="標楷體" w:hAnsi="標楷體" w:hint="eastAsia"/>
                <w:b/>
                <w:sz w:val="28"/>
                <w:szCs w:val="28"/>
              </w:rPr>
              <w:t>自我管理訓練</w:t>
            </w:r>
          </w:p>
          <w:p w:rsidR="00DF10B4" w:rsidRPr="002726A4" w:rsidRDefault="00DF10B4" w:rsidP="00DF10B4">
            <w:pPr>
              <w:pStyle w:val="a4"/>
              <w:adjustRightInd w:val="0"/>
              <w:snapToGrid w:val="0"/>
              <w:spacing w:line="200" w:lineRule="atLeas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2726A4">
              <w:rPr>
                <w:rFonts w:ascii="標楷體" w:eastAsia="標楷體" w:hAnsi="標楷體" w:hint="eastAsia"/>
                <w:b/>
              </w:rPr>
              <w:t>自我增強</w:t>
            </w:r>
          </w:p>
          <w:p w:rsidR="00DF10B4" w:rsidRPr="002726A4" w:rsidRDefault="00DF10B4" w:rsidP="00DF10B4">
            <w:pPr>
              <w:pStyle w:val="a4"/>
              <w:adjustRightInd w:val="0"/>
              <w:snapToGrid w:val="0"/>
              <w:spacing w:line="200" w:lineRule="atLeast"/>
              <w:ind w:leftChars="0" w:left="0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三、</w:t>
            </w:r>
            <w:r w:rsidRPr="002726A4">
              <w:rPr>
                <w:rFonts w:ascii="標楷體" w:eastAsia="標楷體" w:hAnsi="標楷體" w:hint="eastAsia"/>
                <w:b/>
                <w:sz w:val="28"/>
                <w:szCs w:val="28"/>
              </w:rPr>
              <w:t>其他策略</w:t>
            </w:r>
          </w:p>
          <w:p w:rsidR="00DF10B4" w:rsidRPr="002726A4" w:rsidRDefault="00DF10B4" w:rsidP="00DF10B4">
            <w:pPr>
              <w:pStyle w:val="a4"/>
              <w:spacing w:line="200" w:lineRule="atLeast"/>
              <w:ind w:leftChars="72" w:left="173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□放鬆訓練</w:t>
            </w:r>
          </w:p>
          <w:p w:rsidR="00DF10B4" w:rsidRPr="002726A4" w:rsidRDefault="00DF10B4" w:rsidP="00DF10B4">
            <w:pPr>
              <w:pStyle w:val="a4"/>
              <w:spacing w:line="200" w:lineRule="atLeast"/>
              <w:ind w:leftChars="72" w:left="173"/>
              <w:rPr>
                <w:rFonts w:ascii="標楷體" w:eastAsia="標楷體" w:hAnsi="標楷體"/>
                <w:b/>
                <w:szCs w:val="24"/>
              </w:rPr>
            </w:pPr>
            <w:r w:rsidRPr="002726A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2726A4">
              <w:rPr>
                <w:rFonts w:ascii="標楷體" w:eastAsia="標楷體" w:hAnsi="標楷體" w:cs="Arial" w:hint="eastAsia"/>
                <w:b/>
                <w:szCs w:val="24"/>
              </w:rPr>
              <w:t>支持性心理治療</w:t>
            </w:r>
          </w:p>
          <w:p w:rsidR="00DF10B4" w:rsidRPr="002726A4" w:rsidRDefault="00DF10B4" w:rsidP="00DF10B4">
            <w:pPr>
              <w:pStyle w:val="a4"/>
              <w:spacing w:line="200" w:lineRule="atLeast"/>
              <w:ind w:leftChars="72" w:left="533" w:hangingChars="150" w:hanging="360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□行為治療（</w:t>
            </w:r>
            <w:r w:rsidRPr="006B5B7D">
              <w:rPr>
                <w:rFonts w:ascii="標楷體" w:eastAsia="標楷體" w:hAnsi="標楷體" w:hint="eastAsia"/>
                <w:b/>
                <w:color w:val="FF0000"/>
              </w:rPr>
              <w:t>系統減敏訓練</w:t>
            </w:r>
            <w:r w:rsidRPr="002726A4">
              <w:rPr>
                <w:rFonts w:ascii="標楷體" w:eastAsia="標楷體" w:hAnsi="標楷體" w:hint="eastAsia"/>
                <w:b/>
              </w:rPr>
              <w:t>、漸進式暴露法等）</w:t>
            </w:r>
          </w:p>
          <w:p w:rsidR="00DF10B4" w:rsidRPr="002726A4" w:rsidRDefault="00DF10B4" w:rsidP="00DF10B4">
            <w:pPr>
              <w:pStyle w:val="a4"/>
              <w:adjustRightInd w:val="0"/>
              <w:snapToGrid w:val="0"/>
              <w:spacing w:line="200" w:lineRule="atLeast"/>
              <w:ind w:leftChars="72" w:left="413" w:hangingChars="100" w:hanging="240"/>
              <w:rPr>
                <w:rFonts w:ascii="標楷體" w:eastAsia="標楷體" w:hAnsi="標楷體"/>
                <w:b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□休閒生活訓練</w:t>
            </w:r>
          </w:p>
          <w:p w:rsidR="00DF10B4" w:rsidRPr="002726A4" w:rsidRDefault="00DF10B4" w:rsidP="00DF10B4">
            <w:pPr>
              <w:pStyle w:val="a4"/>
              <w:adjustRightInd w:val="0"/>
              <w:snapToGrid w:val="0"/>
              <w:spacing w:line="200" w:lineRule="atLeast"/>
              <w:ind w:leftChars="72" w:left="413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2726A4">
              <w:rPr>
                <w:rFonts w:ascii="標楷體" w:eastAsia="標楷體" w:hAnsi="標楷體" w:hint="eastAsia"/>
                <w:b/>
              </w:rPr>
              <w:t>□其他</w:t>
            </w:r>
            <w:r w:rsidRPr="002726A4">
              <w:rPr>
                <w:rFonts w:ascii="標楷體" w:eastAsia="標楷體" w:hAnsi="標楷體"/>
                <w:b/>
                <w:u w:val="single"/>
              </w:rPr>
              <w:t xml:space="preserve">              </w:t>
            </w:r>
          </w:p>
        </w:tc>
        <w:tc>
          <w:tcPr>
            <w:tcW w:w="1110" w:type="pct"/>
          </w:tcPr>
          <w:p w:rsidR="00DF10B4" w:rsidRPr="002726A4" w:rsidRDefault="00DF10B4" w:rsidP="00DF10B4">
            <w:pPr>
              <w:numPr>
                <w:ilvl w:val="0"/>
                <w:numId w:val="2"/>
              </w:numPr>
              <w:adjustRightInd w:val="0"/>
              <w:snapToGrid w:val="0"/>
              <w:spacing w:line="400" w:lineRule="atLeast"/>
              <w:ind w:left="482" w:hanging="48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26A4">
              <w:rPr>
                <w:rFonts w:ascii="標楷體" w:eastAsia="標楷體" w:hAnsi="標楷體" w:hint="eastAsia"/>
                <w:b/>
                <w:sz w:val="28"/>
                <w:szCs w:val="28"/>
              </w:rPr>
              <w:t>增加適當行為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→</w:t>
            </w:r>
            <w:r w:rsidRPr="002726A4">
              <w:rPr>
                <w:rFonts w:ascii="標楷體" w:eastAsia="標楷體" w:hAnsi="標楷體" w:hint="eastAsia"/>
                <w:b/>
                <w:sz w:val="28"/>
                <w:szCs w:val="28"/>
              </w:rPr>
              <w:t>減少行為問題</w:t>
            </w:r>
          </w:p>
          <w:p w:rsidR="00DF10B4" w:rsidRPr="00796758" w:rsidRDefault="00DF10B4" w:rsidP="00DF10B4">
            <w:pPr>
              <w:outlineLvl w:val="0"/>
              <w:rPr>
                <w:rFonts w:ascii="標楷體" w:eastAsia="標楷體" w:hAnsi="標楷體"/>
                <w:b/>
              </w:rPr>
            </w:pPr>
            <w:r w:rsidRPr="00796758">
              <w:rPr>
                <w:rFonts w:ascii="標楷體" w:eastAsia="標楷體" w:hAnsi="標楷體" w:hint="eastAsia"/>
                <w:b/>
              </w:rPr>
              <w:t>□</w:t>
            </w:r>
            <w:r w:rsidRPr="00796758">
              <w:rPr>
                <w:rFonts w:ascii="標楷體" w:eastAsia="標楷體" w:hAnsi="標楷體" w:hint="eastAsia"/>
                <w:b/>
                <w:szCs w:val="24"/>
              </w:rPr>
              <w:t xml:space="preserve">正增強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</w:t>
            </w:r>
            <w:r w:rsidRPr="00796758">
              <w:rPr>
                <w:rFonts w:ascii="標楷體" w:eastAsia="標楷體" w:hAnsi="標楷體" w:hint="eastAsia"/>
                <w:b/>
              </w:rPr>
              <w:t>□</w:t>
            </w:r>
            <w:r w:rsidRPr="00796758">
              <w:rPr>
                <w:rFonts w:ascii="標楷體" w:eastAsia="標楷體" w:hAnsi="標楷體" w:hint="eastAsia"/>
                <w:b/>
                <w:szCs w:val="24"/>
              </w:rPr>
              <w:t>負增強</w:t>
            </w:r>
          </w:p>
          <w:p w:rsidR="00DF10B4" w:rsidRPr="00796758" w:rsidRDefault="00DF10B4" w:rsidP="00DF10B4">
            <w:pPr>
              <w:outlineLvl w:val="0"/>
              <w:rPr>
                <w:rFonts w:ascii="標楷體" w:eastAsia="標楷體" w:hAnsi="標楷體"/>
                <w:b/>
              </w:rPr>
            </w:pPr>
            <w:r w:rsidRPr="00796758">
              <w:rPr>
                <w:rFonts w:ascii="標楷體" w:eastAsia="標楷體" w:hAnsi="標楷體" w:hint="eastAsia"/>
                <w:b/>
                <w:highlight w:val="yellow"/>
              </w:rPr>
              <w:t>□</w:t>
            </w:r>
            <w:r w:rsidRPr="00796758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區別性增強</w:t>
            </w:r>
            <w:r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(減少行為問題</w:t>
            </w:r>
            <w:r>
              <w:rPr>
                <w:rFonts w:ascii="標楷體" w:eastAsia="標楷體" w:hAnsi="標楷體"/>
                <w:b/>
                <w:szCs w:val="24"/>
                <w:highlight w:val="yellow"/>
              </w:rPr>
              <w:t>)</w:t>
            </w:r>
          </w:p>
          <w:p w:rsidR="00DF10B4" w:rsidRPr="00796758" w:rsidRDefault="00DF10B4" w:rsidP="00DF10B4">
            <w:pPr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796758">
              <w:rPr>
                <w:rFonts w:ascii="標楷體" w:eastAsia="標楷體" w:hAnsi="標楷體" w:hint="eastAsia"/>
                <w:b/>
              </w:rPr>
              <w:t>□</w:t>
            </w:r>
            <w:r w:rsidRPr="00796758">
              <w:rPr>
                <w:rFonts w:ascii="標楷體" w:eastAsia="標楷體" w:hAnsi="標楷體" w:hint="eastAsia"/>
                <w:b/>
                <w:szCs w:val="24"/>
              </w:rPr>
              <w:t>消弱(想博取注意力的不良行 為，採不理會處理)</w:t>
            </w:r>
          </w:p>
          <w:p w:rsidR="00DF10B4" w:rsidRPr="00796758" w:rsidRDefault="00DF10B4" w:rsidP="00DF10B4">
            <w:pPr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796758">
              <w:rPr>
                <w:rFonts w:ascii="標楷體" w:eastAsia="標楷體" w:hAnsi="標楷體" w:hint="eastAsia"/>
                <w:b/>
              </w:rPr>
              <w:t>□</w:t>
            </w:r>
            <w:r w:rsidRPr="00796758">
              <w:rPr>
                <w:rFonts w:ascii="標楷體" w:eastAsia="標楷體" w:hAnsi="標楷體" w:hint="eastAsia"/>
                <w:b/>
                <w:szCs w:val="24"/>
              </w:rPr>
              <w:t>刺激的厭膩(喜愛的東西給他大量獲得，直到厭膩為止)</w:t>
            </w:r>
          </w:p>
          <w:p w:rsidR="00DF10B4" w:rsidRPr="002F2084" w:rsidRDefault="00DF10B4" w:rsidP="00DF10B4">
            <w:pPr>
              <w:outlineLvl w:val="0"/>
              <w:rPr>
                <w:rFonts w:ascii="標楷體" w:eastAsia="標楷體" w:hAnsi="標楷體"/>
                <w:b/>
                <w:sz w:val="22"/>
              </w:rPr>
            </w:pPr>
            <w:r w:rsidRPr="00796758">
              <w:rPr>
                <w:rFonts w:ascii="標楷體" w:eastAsia="標楷體" w:hAnsi="標楷體" w:hint="eastAsia"/>
                <w:b/>
              </w:rPr>
              <w:t>□</w:t>
            </w:r>
            <w:r w:rsidRPr="00796758">
              <w:rPr>
                <w:rFonts w:ascii="標楷體" w:eastAsia="標楷體" w:hAnsi="標楷體" w:hint="eastAsia"/>
                <w:b/>
                <w:szCs w:val="24"/>
              </w:rPr>
              <w:t>反應代價</w:t>
            </w:r>
            <w:r w:rsidRPr="002F2084">
              <w:rPr>
                <w:rFonts w:ascii="標楷體" w:eastAsia="標楷體" w:hAnsi="標楷體" w:hint="eastAsia"/>
                <w:b/>
                <w:sz w:val="22"/>
              </w:rPr>
              <w:t>(剝奪增強物、撤除喜愛活動、限制選擇活動自由、削減代幣)</w:t>
            </w:r>
            <w:r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Pr="00D967CE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負處罰</w:t>
            </w:r>
            <w:r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  <w:p w:rsidR="00DF10B4" w:rsidRPr="00173F99" w:rsidRDefault="00DF10B4" w:rsidP="00DF10B4">
            <w:pPr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796758">
              <w:rPr>
                <w:rFonts w:ascii="標楷體" w:eastAsia="標楷體" w:hAnsi="標楷體" w:hint="eastAsia"/>
                <w:b/>
              </w:rPr>
              <w:t>□</w:t>
            </w:r>
            <w:r w:rsidRPr="00796758">
              <w:rPr>
                <w:rFonts w:ascii="標楷體" w:eastAsia="標楷體" w:hAnsi="標楷體" w:hint="eastAsia"/>
                <w:b/>
                <w:szCs w:val="24"/>
              </w:rPr>
              <w:t>情境式隔離</w:t>
            </w:r>
            <w:r w:rsidRPr="002F2084">
              <w:rPr>
                <w:rFonts w:ascii="標楷體" w:eastAsia="標楷體" w:hAnsi="標楷體" w:hint="eastAsia"/>
                <w:b/>
                <w:sz w:val="22"/>
              </w:rPr>
              <w:t>(隔離正增強物，撤消個案正在進行的活動或材料、有增強物情境換為無增 強物情境)</w:t>
            </w:r>
            <w:r w:rsidRPr="00796758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173F99">
              <w:rPr>
                <w:rFonts w:ascii="標楷體" w:eastAsia="標楷體" w:hAnsi="標楷體" w:hint="eastAsia"/>
                <w:b/>
                <w:szCs w:val="24"/>
              </w:rPr>
              <w:t xml:space="preserve">分為 </w:t>
            </w:r>
            <w:r w:rsidRPr="00173F99">
              <w:rPr>
                <w:rFonts w:ascii="SimHei" w:eastAsia="SimHei" w:hAnsi="SimHei" w:hint="eastAsia"/>
                <w:b/>
                <w:szCs w:val="24"/>
              </w:rPr>
              <w:t>□</w:t>
            </w:r>
            <w:r w:rsidRPr="00173F99">
              <w:rPr>
                <w:rFonts w:ascii="標楷體" w:eastAsia="標楷體" w:hAnsi="標楷體" w:hint="eastAsia"/>
                <w:b/>
                <w:szCs w:val="24"/>
              </w:rPr>
              <w:t xml:space="preserve">非隔離式隔離  </w:t>
            </w:r>
            <w:r w:rsidRPr="00173F99">
              <w:rPr>
                <w:rFonts w:ascii="SimHei" w:eastAsia="SimHei" w:hAnsi="SimHei" w:hint="eastAsia"/>
                <w:b/>
                <w:szCs w:val="24"/>
              </w:rPr>
              <w:t>□</w:t>
            </w:r>
            <w:r w:rsidRPr="00173F99">
              <w:rPr>
                <w:rFonts w:ascii="標楷體" w:eastAsia="標楷體" w:hAnsi="標楷體" w:hint="eastAsia"/>
                <w:b/>
                <w:szCs w:val="24"/>
              </w:rPr>
              <w:t>隔離式隔離</w:t>
            </w:r>
          </w:p>
          <w:p w:rsidR="00DF10B4" w:rsidRPr="00796758" w:rsidRDefault="00DF10B4" w:rsidP="00DF10B4">
            <w:pPr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796758">
              <w:rPr>
                <w:rFonts w:ascii="標楷體" w:eastAsia="標楷體" w:hAnsi="標楷體" w:hint="eastAsia"/>
                <w:b/>
              </w:rPr>
              <w:t>□</w:t>
            </w:r>
            <w:r w:rsidRPr="00796758">
              <w:rPr>
                <w:rFonts w:ascii="標楷體" w:eastAsia="標楷體" w:hAnsi="標楷體" w:hint="eastAsia"/>
                <w:b/>
                <w:szCs w:val="24"/>
              </w:rPr>
              <w:t>回歸原狀(請個案負責將環境恢復原狀)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(</w:t>
            </w:r>
            <w:r w:rsidRPr="00D967CE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正處罰</w:t>
            </w:r>
            <w:r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  <w:p w:rsidR="00DF10B4" w:rsidRPr="00796758" w:rsidRDefault="00DF10B4" w:rsidP="00DF10B4">
            <w:pPr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796758">
              <w:rPr>
                <w:rFonts w:ascii="標楷體" w:eastAsia="標楷體" w:hAnsi="標楷體" w:hint="eastAsia"/>
                <w:b/>
              </w:rPr>
              <w:t>□</w:t>
            </w:r>
            <w:r w:rsidRPr="00796758">
              <w:rPr>
                <w:rFonts w:ascii="標楷體" w:eastAsia="標楷體" w:hAnsi="標楷體" w:hint="eastAsia"/>
                <w:b/>
                <w:szCs w:val="24"/>
              </w:rPr>
              <w:t>過度矯正(恢復環境外，還要加倍改進環境)</w:t>
            </w:r>
          </w:p>
          <w:p w:rsidR="00DF10B4" w:rsidRPr="00173F99" w:rsidRDefault="00DF10B4" w:rsidP="00DF10B4">
            <w:pPr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796758">
              <w:rPr>
                <w:rFonts w:ascii="標楷體" w:eastAsia="標楷體" w:hAnsi="標楷體" w:hint="eastAsia"/>
                <w:b/>
              </w:rPr>
              <w:t>□反應阻擋</w:t>
            </w:r>
            <w:r w:rsidRPr="0079675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173F99">
              <w:rPr>
                <w:rFonts w:ascii="標楷體" w:eastAsia="標楷體" w:hAnsi="標楷體" w:hint="eastAsia"/>
                <w:b/>
                <w:szCs w:val="24"/>
              </w:rPr>
              <w:t>(剛出現行為問題時，立刻給予肢體介入，中斷或阻斷其行為)</w:t>
            </w:r>
          </w:p>
          <w:p w:rsidR="00DF10B4" w:rsidRPr="00796758" w:rsidRDefault="00DF10B4" w:rsidP="00DF10B4">
            <w:pPr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796758">
              <w:rPr>
                <w:rFonts w:ascii="標楷體" w:eastAsia="標楷體" w:hAnsi="標楷體" w:hint="eastAsia"/>
                <w:b/>
                <w:szCs w:val="24"/>
              </w:rPr>
              <w:t>□啟動緊急處理系統</w:t>
            </w:r>
          </w:p>
          <w:p w:rsidR="00DF10B4" w:rsidRPr="002726A4" w:rsidRDefault="00DF10B4" w:rsidP="00DF10B4">
            <w:pPr>
              <w:pStyle w:val="a4"/>
              <w:numPr>
                <w:ilvl w:val="0"/>
                <w:numId w:val="2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6758">
              <w:rPr>
                <w:rFonts w:ascii="標楷體" w:eastAsia="標楷體" w:hAnsi="標楷體" w:hint="eastAsia"/>
                <w:b/>
                <w:szCs w:val="24"/>
              </w:rPr>
              <w:t>□其他</w:t>
            </w:r>
          </w:p>
        </w:tc>
      </w:tr>
    </w:tbl>
    <w:p w:rsidR="002F6A1C" w:rsidRPr="00B44DEC" w:rsidRDefault="002F6A1C" w:rsidP="00A15736"/>
    <w:sectPr w:rsidR="002F6A1C" w:rsidRPr="00B44DEC" w:rsidSect="00AB6FD3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7EA" w:rsidRDefault="00D617EA" w:rsidP="000D4ACD">
      <w:r>
        <w:separator/>
      </w:r>
    </w:p>
  </w:endnote>
  <w:endnote w:type="continuationSeparator" w:id="0">
    <w:p w:rsidR="00D617EA" w:rsidRDefault="00D617EA" w:rsidP="000D4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7EA" w:rsidRDefault="00D617EA" w:rsidP="000D4ACD">
      <w:r>
        <w:separator/>
      </w:r>
    </w:p>
  </w:footnote>
  <w:footnote w:type="continuationSeparator" w:id="0">
    <w:p w:rsidR="00D617EA" w:rsidRDefault="00D617EA" w:rsidP="000D4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A19"/>
    <w:multiLevelType w:val="hybridMultilevel"/>
    <w:tmpl w:val="D81AF8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CF1CC9"/>
    <w:multiLevelType w:val="hybridMultilevel"/>
    <w:tmpl w:val="0FC0AB9E"/>
    <w:lvl w:ilvl="0" w:tplc="3410BF9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BC95EF3"/>
    <w:multiLevelType w:val="hybridMultilevel"/>
    <w:tmpl w:val="A76E9B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DAE4636"/>
    <w:multiLevelType w:val="hybridMultilevel"/>
    <w:tmpl w:val="EC6C7902"/>
    <w:lvl w:ilvl="0" w:tplc="ADE009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29D22EF"/>
    <w:multiLevelType w:val="hybridMultilevel"/>
    <w:tmpl w:val="95545204"/>
    <w:lvl w:ilvl="0" w:tplc="D1402B0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66B0D87"/>
    <w:multiLevelType w:val="hybridMultilevel"/>
    <w:tmpl w:val="80001E78"/>
    <w:lvl w:ilvl="0" w:tplc="519094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6972011"/>
    <w:multiLevelType w:val="hybridMultilevel"/>
    <w:tmpl w:val="E53CD7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2312F02"/>
    <w:multiLevelType w:val="hybridMultilevel"/>
    <w:tmpl w:val="F2B006B0"/>
    <w:lvl w:ilvl="0" w:tplc="A596F6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2CF5BD2"/>
    <w:multiLevelType w:val="hybridMultilevel"/>
    <w:tmpl w:val="A4746B4E"/>
    <w:lvl w:ilvl="0" w:tplc="E8B2B7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C610968"/>
    <w:multiLevelType w:val="hybridMultilevel"/>
    <w:tmpl w:val="ADF05980"/>
    <w:lvl w:ilvl="0" w:tplc="1C8CAE58">
      <w:start w:val="1"/>
      <w:numFmt w:val="taiwaneseCountingThousand"/>
      <w:lvlText w:val="（%1）"/>
      <w:lvlJc w:val="left"/>
      <w:pPr>
        <w:ind w:left="1236" w:hanging="756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3D286446"/>
    <w:multiLevelType w:val="hybridMultilevel"/>
    <w:tmpl w:val="47BA269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D8859B5"/>
    <w:multiLevelType w:val="hybridMultilevel"/>
    <w:tmpl w:val="D45082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C436A39"/>
    <w:multiLevelType w:val="hybridMultilevel"/>
    <w:tmpl w:val="3E00E3DA"/>
    <w:lvl w:ilvl="0" w:tplc="90D262B6">
      <w:start w:val="1"/>
      <w:numFmt w:val="taiwaneseCountingThousand"/>
      <w:lvlText w:val="（%1）"/>
      <w:lvlJc w:val="left"/>
      <w:pPr>
        <w:ind w:left="1476" w:hanging="75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>
    <w:nsid w:val="5EB0412D"/>
    <w:multiLevelType w:val="hybridMultilevel"/>
    <w:tmpl w:val="B550539C"/>
    <w:lvl w:ilvl="0" w:tplc="BAD02F02">
      <w:start w:val="1"/>
      <w:numFmt w:val="decimal"/>
      <w:lvlText w:val="%1."/>
      <w:lvlJc w:val="left"/>
      <w:pPr>
        <w:ind w:left="18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  <w:rPr>
        <w:rFonts w:cs="Times New Roman"/>
      </w:rPr>
    </w:lvl>
  </w:abstractNum>
  <w:abstractNum w:abstractNumId="14">
    <w:nsid w:val="637E2C43"/>
    <w:multiLevelType w:val="hybridMultilevel"/>
    <w:tmpl w:val="3EF00032"/>
    <w:lvl w:ilvl="0" w:tplc="7B18D7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BCD7217"/>
    <w:multiLevelType w:val="hybridMultilevel"/>
    <w:tmpl w:val="46F0CD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47173CF"/>
    <w:multiLevelType w:val="hybridMultilevel"/>
    <w:tmpl w:val="F48AF9B8"/>
    <w:lvl w:ilvl="0" w:tplc="76BEF46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BF36AAE"/>
    <w:multiLevelType w:val="hybridMultilevel"/>
    <w:tmpl w:val="743EE07A"/>
    <w:lvl w:ilvl="0" w:tplc="66843842">
      <w:start w:val="1"/>
      <w:numFmt w:val="taiwaneseCountingThousand"/>
      <w:lvlText w:val="（%1）"/>
      <w:lvlJc w:val="left"/>
      <w:pPr>
        <w:ind w:left="1344" w:hanging="864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7CAF1F49"/>
    <w:multiLevelType w:val="hybridMultilevel"/>
    <w:tmpl w:val="2D8A844A"/>
    <w:lvl w:ilvl="0" w:tplc="A5CC353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E986914"/>
    <w:multiLevelType w:val="hybridMultilevel"/>
    <w:tmpl w:val="DE84FE38"/>
    <w:lvl w:ilvl="0" w:tplc="AA5CF544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5"/>
  </w:num>
  <w:num w:numId="5">
    <w:abstractNumId w:val="11"/>
  </w:num>
  <w:num w:numId="6">
    <w:abstractNumId w:val="6"/>
  </w:num>
  <w:num w:numId="7">
    <w:abstractNumId w:val="18"/>
  </w:num>
  <w:num w:numId="8">
    <w:abstractNumId w:val="16"/>
  </w:num>
  <w:num w:numId="9">
    <w:abstractNumId w:val="12"/>
  </w:num>
  <w:num w:numId="10">
    <w:abstractNumId w:val="13"/>
  </w:num>
  <w:num w:numId="11">
    <w:abstractNumId w:val="1"/>
  </w:num>
  <w:num w:numId="12">
    <w:abstractNumId w:val="17"/>
  </w:num>
  <w:num w:numId="13">
    <w:abstractNumId w:val="9"/>
  </w:num>
  <w:num w:numId="14">
    <w:abstractNumId w:val="8"/>
  </w:num>
  <w:num w:numId="15">
    <w:abstractNumId w:val="2"/>
  </w:num>
  <w:num w:numId="16">
    <w:abstractNumId w:val="14"/>
  </w:num>
  <w:num w:numId="17">
    <w:abstractNumId w:val="5"/>
  </w:num>
  <w:num w:numId="18">
    <w:abstractNumId w:val="7"/>
  </w:num>
  <w:num w:numId="19">
    <w:abstractNumId w:val="1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attachedTemplate r:id="rId1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CF9"/>
    <w:rsid w:val="00016CD5"/>
    <w:rsid w:val="000262F8"/>
    <w:rsid w:val="00030DD3"/>
    <w:rsid w:val="00032067"/>
    <w:rsid w:val="00035F79"/>
    <w:rsid w:val="000366FC"/>
    <w:rsid w:val="00042087"/>
    <w:rsid w:val="00044F53"/>
    <w:rsid w:val="00046631"/>
    <w:rsid w:val="000544A8"/>
    <w:rsid w:val="000558FA"/>
    <w:rsid w:val="00055FDF"/>
    <w:rsid w:val="00060464"/>
    <w:rsid w:val="00060A39"/>
    <w:rsid w:val="0006312A"/>
    <w:rsid w:val="00066649"/>
    <w:rsid w:val="00077802"/>
    <w:rsid w:val="000874FF"/>
    <w:rsid w:val="000A7562"/>
    <w:rsid w:val="000B1761"/>
    <w:rsid w:val="000B4ABD"/>
    <w:rsid w:val="000B4FCD"/>
    <w:rsid w:val="000B7DC8"/>
    <w:rsid w:val="000C550A"/>
    <w:rsid w:val="000D4A44"/>
    <w:rsid w:val="000D4ACD"/>
    <w:rsid w:val="000D4CEA"/>
    <w:rsid w:val="000D7010"/>
    <w:rsid w:val="000E22E9"/>
    <w:rsid w:val="000F04DF"/>
    <w:rsid w:val="000F2330"/>
    <w:rsid w:val="000F4809"/>
    <w:rsid w:val="00100342"/>
    <w:rsid w:val="00102D0A"/>
    <w:rsid w:val="00105185"/>
    <w:rsid w:val="00110CC1"/>
    <w:rsid w:val="001170AD"/>
    <w:rsid w:val="00137251"/>
    <w:rsid w:val="00144B10"/>
    <w:rsid w:val="00180B88"/>
    <w:rsid w:val="0018224C"/>
    <w:rsid w:val="001A0366"/>
    <w:rsid w:val="001A73CF"/>
    <w:rsid w:val="001B04DD"/>
    <w:rsid w:val="001B2C28"/>
    <w:rsid w:val="001B4278"/>
    <w:rsid w:val="001D5354"/>
    <w:rsid w:val="001E3594"/>
    <w:rsid w:val="001E4FEF"/>
    <w:rsid w:val="001F0F0A"/>
    <w:rsid w:val="001F0F60"/>
    <w:rsid w:val="001F45EA"/>
    <w:rsid w:val="001F5D42"/>
    <w:rsid w:val="001F7D20"/>
    <w:rsid w:val="00201BE9"/>
    <w:rsid w:val="002058DB"/>
    <w:rsid w:val="0021165A"/>
    <w:rsid w:val="00225367"/>
    <w:rsid w:val="002267B3"/>
    <w:rsid w:val="0023020D"/>
    <w:rsid w:val="00242801"/>
    <w:rsid w:val="00243CBC"/>
    <w:rsid w:val="00255A53"/>
    <w:rsid w:val="0025765C"/>
    <w:rsid w:val="00262E0E"/>
    <w:rsid w:val="002664ED"/>
    <w:rsid w:val="002726A4"/>
    <w:rsid w:val="002744E7"/>
    <w:rsid w:val="00287CD9"/>
    <w:rsid w:val="00292010"/>
    <w:rsid w:val="00292CA1"/>
    <w:rsid w:val="00296057"/>
    <w:rsid w:val="002A7A85"/>
    <w:rsid w:val="002B1A94"/>
    <w:rsid w:val="002D0B09"/>
    <w:rsid w:val="002D474A"/>
    <w:rsid w:val="002E48AF"/>
    <w:rsid w:val="002E7C48"/>
    <w:rsid w:val="002F6A1C"/>
    <w:rsid w:val="003150FB"/>
    <w:rsid w:val="00323EFB"/>
    <w:rsid w:val="00335AB9"/>
    <w:rsid w:val="00340EB0"/>
    <w:rsid w:val="0034292C"/>
    <w:rsid w:val="00350F5B"/>
    <w:rsid w:val="0035150E"/>
    <w:rsid w:val="00360CC4"/>
    <w:rsid w:val="00361E81"/>
    <w:rsid w:val="00366D29"/>
    <w:rsid w:val="003707CA"/>
    <w:rsid w:val="003714A0"/>
    <w:rsid w:val="003843BF"/>
    <w:rsid w:val="003972C3"/>
    <w:rsid w:val="003A3E40"/>
    <w:rsid w:val="003A6F23"/>
    <w:rsid w:val="003B066D"/>
    <w:rsid w:val="003B5710"/>
    <w:rsid w:val="003C29E9"/>
    <w:rsid w:val="003C333B"/>
    <w:rsid w:val="003C4C32"/>
    <w:rsid w:val="003D1589"/>
    <w:rsid w:val="003D54C9"/>
    <w:rsid w:val="003E1162"/>
    <w:rsid w:val="003E5BA9"/>
    <w:rsid w:val="003F001A"/>
    <w:rsid w:val="0040641C"/>
    <w:rsid w:val="0041112E"/>
    <w:rsid w:val="00413656"/>
    <w:rsid w:val="004250AC"/>
    <w:rsid w:val="00427E45"/>
    <w:rsid w:val="00434F9E"/>
    <w:rsid w:val="00436184"/>
    <w:rsid w:val="004468D4"/>
    <w:rsid w:val="00456A36"/>
    <w:rsid w:val="004758EE"/>
    <w:rsid w:val="00475C25"/>
    <w:rsid w:val="00477982"/>
    <w:rsid w:val="00483CDF"/>
    <w:rsid w:val="0049361B"/>
    <w:rsid w:val="004A72B6"/>
    <w:rsid w:val="004B13DB"/>
    <w:rsid w:val="004B41B6"/>
    <w:rsid w:val="004B565D"/>
    <w:rsid w:val="004E1719"/>
    <w:rsid w:val="004E51A8"/>
    <w:rsid w:val="004F33B3"/>
    <w:rsid w:val="004F61F5"/>
    <w:rsid w:val="0050258F"/>
    <w:rsid w:val="00502896"/>
    <w:rsid w:val="00507553"/>
    <w:rsid w:val="005152A3"/>
    <w:rsid w:val="00516FBB"/>
    <w:rsid w:val="0052061A"/>
    <w:rsid w:val="005217D0"/>
    <w:rsid w:val="005317EC"/>
    <w:rsid w:val="00531DFD"/>
    <w:rsid w:val="00533534"/>
    <w:rsid w:val="00536C2E"/>
    <w:rsid w:val="005407FF"/>
    <w:rsid w:val="00542636"/>
    <w:rsid w:val="005437F3"/>
    <w:rsid w:val="005522F6"/>
    <w:rsid w:val="00556003"/>
    <w:rsid w:val="00556005"/>
    <w:rsid w:val="00566C4E"/>
    <w:rsid w:val="00577FA8"/>
    <w:rsid w:val="005806CE"/>
    <w:rsid w:val="005818B9"/>
    <w:rsid w:val="00593785"/>
    <w:rsid w:val="005953E5"/>
    <w:rsid w:val="005A1975"/>
    <w:rsid w:val="005B079E"/>
    <w:rsid w:val="005B10F4"/>
    <w:rsid w:val="005C4155"/>
    <w:rsid w:val="005D1E08"/>
    <w:rsid w:val="005E1CEF"/>
    <w:rsid w:val="005E7D73"/>
    <w:rsid w:val="00601B22"/>
    <w:rsid w:val="0060221E"/>
    <w:rsid w:val="00602259"/>
    <w:rsid w:val="006165B0"/>
    <w:rsid w:val="00616961"/>
    <w:rsid w:val="00626B18"/>
    <w:rsid w:val="006310A1"/>
    <w:rsid w:val="0064079C"/>
    <w:rsid w:val="00646FF8"/>
    <w:rsid w:val="00647B1F"/>
    <w:rsid w:val="006502BE"/>
    <w:rsid w:val="00667B6D"/>
    <w:rsid w:val="00682A4E"/>
    <w:rsid w:val="00685079"/>
    <w:rsid w:val="00697F3B"/>
    <w:rsid w:val="006A0D63"/>
    <w:rsid w:val="006A2668"/>
    <w:rsid w:val="006B5B7D"/>
    <w:rsid w:val="006C423A"/>
    <w:rsid w:val="006E432D"/>
    <w:rsid w:val="006E76A3"/>
    <w:rsid w:val="006F4751"/>
    <w:rsid w:val="00700C36"/>
    <w:rsid w:val="00701E3C"/>
    <w:rsid w:val="007361D8"/>
    <w:rsid w:val="00742D75"/>
    <w:rsid w:val="007452CD"/>
    <w:rsid w:val="00750C6B"/>
    <w:rsid w:val="00761F3A"/>
    <w:rsid w:val="007658C9"/>
    <w:rsid w:val="00783502"/>
    <w:rsid w:val="00783732"/>
    <w:rsid w:val="00786909"/>
    <w:rsid w:val="00797B37"/>
    <w:rsid w:val="007A35C9"/>
    <w:rsid w:val="007A6CB8"/>
    <w:rsid w:val="007B6082"/>
    <w:rsid w:val="007C4462"/>
    <w:rsid w:val="007C5C49"/>
    <w:rsid w:val="007C6EA9"/>
    <w:rsid w:val="007C6F8B"/>
    <w:rsid w:val="007D6CE4"/>
    <w:rsid w:val="007E17D4"/>
    <w:rsid w:val="007E6F90"/>
    <w:rsid w:val="008004E7"/>
    <w:rsid w:val="00802109"/>
    <w:rsid w:val="008025B2"/>
    <w:rsid w:val="00812D7B"/>
    <w:rsid w:val="0082648E"/>
    <w:rsid w:val="008303C6"/>
    <w:rsid w:val="00841128"/>
    <w:rsid w:val="00847A7D"/>
    <w:rsid w:val="00855A1F"/>
    <w:rsid w:val="00861A43"/>
    <w:rsid w:val="00862F33"/>
    <w:rsid w:val="0086319A"/>
    <w:rsid w:val="00865472"/>
    <w:rsid w:val="008663A7"/>
    <w:rsid w:val="00874A86"/>
    <w:rsid w:val="00880C9F"/>
    <w:rsid w:val="00881854"/>
    <w:rsid w:val="00881F03"/>
    <w:rsid w:val="0089599E"/>
    <w:rsid w:val="0089753B"/>
    <w:rsid w:val="008A261A"/>
    <w:rsid w:val="008A3174"/>
    <w:rsid w:val="008A6932"/>
    <w:rsid w:val="008C0E78"/>
    <w:rsid w:val="008C178A"/>
    <w:rsid w:val="008C3993"/>
    <w:rsid w:val="008C438F"/>
    <w:rsid w:val="008D44BE"/>
    <w:rsid w:val="008E5CF9"/>
    <w:rsid w:val="008F0C5D"/>
    <w:rsid w:val="008F0DFC"/>
    <w:rsid w:val="008F50CF"/>
    <w:rsid w:val="008F6512"/>
    <w:rsid w:val="0091090C"/>
    <w:rsid w:val="00922812"/>
    <w:rsid w:val="00924276"/>
    <w:rsid w:val="00926A71"/>
    <w:rsid w:val="009301B1"/>
    <w:rsid w:val="00945361"/>
    <w:rsid w:val="009664DE"/>
    <w:rsid w:val="009764B9"/>
    <w:rsid w:val="00986555"/>
    <w:rsid w:val="009865BB"/>
    <w:rsid w:val="00990B1E"/>
    <w:rsid w:val="009A153B"/>
    <w:rsid w:val="009A27CA"/>
    <w:rsid w:val="009A3256"/>
    <w:rsid w:val="009B359B"/>
    <w:rsid w:val="009C070C"/>
    <w:rsid w:val="009C0B40"/>
    <w:rsid w:val="009C3B64"/>
    <w:rsid w:val="009C7097"/>
    <w:rsid w:val="009D0A09"/>
    <w:rsid w:val="009D1968"/>
    <w:rsid w:val="009D1E29"/>
    <w:rsid w:val="009D5250"/>
    <w:rsid w:val="009D5596"/>
    <w:rsid w:val="009E4519"/>
    <w:rsid w:val="009E52C6"/>
    <w:rsid w:val="009E7523"/>
    <w:rsid w:val="009F16ED"/>
    <w:rsid w:val="009F4B91"/>
    <w:rsid w:val="009F65C2"/>
    <w:rsid w:val="00A15736"/>
    <w:rsid w:val="00A27B1F"/>
    <w:rsid w:val="00A27D3C"/>
    <w:rsid w:val="00A3055E"/>
    <w:rsid w:val="00A469DD"/>
    <w:rsid w:val="00A46E69"/>
    <w:rsid w:val="00A47C56"/>
    <w:rsid w:val="00A51DDF"/>
    <w:rsid w:val="00A5296E"/>
    <w:rsid w:val="00A554DB"/>
    <w:rsid w:val="00A6103A"/>
    <w:rsid w:val="00A857C3"/>
    <w:rsid w:val="00A971D2"/>
    <w:rsid w:val="00AA1D9C"/>
    <w:rsid w:val="00AA264C"/>
    <w:rsid w:val="00AA4440"/>
    <w:rsid w:val="00AB6FD3"/>
    <w:rsid w:val="00AB7F53"/>
    <w:rsid w:val="00AD16CB"/>
    <w:rsid w:val="00AD2A31"/>
    <w:rsid w:val="00AF5AC1"/>
    <w:rsid w:val="00AF675F"/>
    <w:rsid w:val="00B20FAB"/>
    <w:rsid w:val="00B23523"/>
    <w:rsid w:val="00B308B7"/>
    <w:rsid w:val="00B33255"/>
    <w:rsid w:val="00B40C37"/>
    <w:rsid w:val="00B412C1"/>
    <w:rsid w:val="00B4270C"/>
    <w:rsid w:val="00B44DEC"/>
    <w:rsid w:val="00B47E39"/>
    <w:rsid w:val="00B70F99"/>
    <w:rsid w:val="00B7503F"/>
    <w:rsid w:val="00B903D4"/>
    <w:rsid w:val="00B96442"/>
    <w:rsid w:val="00B96A82"/>
    <w:rsid w:val="00BA6456"/>
    <w:rsid w:val="00BA6DA4"/>
    <w:rsid w:val="00BB0317"/>
    <w:rsid w:val="00BB0AF7"/>
    <w:rsid w:val="00BB1F37"/>
    <w:rsid w:val="00BE0419"/>
    <w:rsid w:val="00BE6575"/>
    <w:rsid w:val="00BF0EF2"/>
    <w:rsid w:val="00C1742B"/>
    <w:rsid w:val="00C1769D"/>
    <w:rsid w:val="00C20F4B"/>
    <w:rsid w:val="00C24314"/>
    <w:rsid w:val="00C358DA"/>
    <w:rsid w:val="00C42352"/>
    <w:rsid w:val="00C55749"/>
    <w:rsid w:val="00C6117B"/>
    <w:rsid w:val="00C64EBF"/>
    <w:rsid w:val="00C66B65"/>
    <w:rsid w:val="00C800BD"/>
    <w:rsid w:val="00C8332A"/>
    <w:rsid w:val="00C836F0"/>
    <w:rsid w:val="00C84E89"/>
    <w:rsid w:val="00C91827"/>
    <w:rsid w:val="00CA033F"/>
    <w:rsid w:val="00CA0697"/>
    <w:rsid w:val="00CA0DA8"/>
    <w:rsid w:val="00CA1387"/>
    <w:rsid w:val="00CA3FA7"/>
    <w:rsid w:val="00CB1A80"/>
    <w:rsid w:val="00CC5C2F"/>
    <w:rsid w:val="00CD75EA"/>
    <w:rsid w:val="00CE72D9"/>
    <w:rsid w:val="00D1079D"/>
    <w:rsid w:val="00D13E46"/>
    <w:rsid w:val="00D23EC7"/>
    <w:rsid w:val="00D275AB"/>
    <w:rsid w:val="00D27DBE"/>
    <w:rsid w:val="00D452D5"/>
    <w:rsid w:val="00D46BBE"/>
    <w:rsid w:val="00D47419"/>
    <w:rsid w:val="00D513CE"/>
    <w:rsid w:val="00D53325"/>
    <w:rsid w:val="00D57275"/>
    <w:rsid w:val="00D60D10"/>
    <w:rsid w:val="00D617EA"/>
    <w:rsid w:val="00D659B2"/>
    <w:rsid w:val="00D77B67"/>
    <w:rsid w:val="00D95774"/>
    <w:rsid w:val="00D968F7"/>
    <w:rsid w:val="00DA6CF0"/>
    <w:rsid w:val="00DB3030"/>
    <w:rsid w:val="00DB5468"/>
    <w:rsid w:val="00DC18A6"/>
    <w:rsid w:val="00DC21B0"/>
    <w:rsid w:val="00DC6214"/>
    <w:rsid w:val="00DE0290"/>
    <w:rsid w:val="00DE27BD"/>
    <w:rsid w:val="00DF10B4"/>
    <w:rsid w:val="00DF2B78"/>
    <w:rsid w:val="00E06C46"/>
    <w:rsid w:val="00E24323"/>
    <w:rsid w:val="00E2654F"/>
    <w:rsid w:val="00E27997"/>
    <w:rsid w:val="00E47A8A"/>
    <w:rsid w:val="00E50C48"/>
    <w:rsid w:val="00E60E76"/>
    <w:rsid w:val="00E653AF"/>
    <w:rsid w:val="00E678B6"/>
    <w:rsid w:val="00E74767"/>
    <w:rsid w:val="00E77C40"/>
    <w:rsid w:val="00E808A2"/>
    <w:rsid w:val="00E833CA"/>
    <w:rsid w:val="00E83E33"/>
    <w:rsid w:val="00E84CD0"/>
    <w:rsid w:val="00E94FFE"/>
    <w:rsid w:val="00E9591B"/>
    <w:rsid w:val="00E96B55"/>
    <w:rsid w:val="00EB0610"/>
    <w:rsid w:val="00EB3F10"/>
    <w:rsid w:val="00EC10B4"/>
    <w:rsid w:val="00EC2E35"/>
    <w:rsid w:val="00ED688D"/>
    <w:rsid w:val="00EF0DAB"/>
    <w:rsid w:val="00EF23A9"/>
    <w:rsid w:val="00EF5791"/>
    <w:rsid w:val="00F03F23"/>
    <w:rsid w:val="00F07281"/>
    <w:rsid w:val="00F131E5"/>
    <w:rsid w:val="00F16A8B"/>
    <w:rsid w:val="00F2585F"/>
    <w:rsid w:val="00F42D61"/>
    <w:rsid w:val="00F53857"/>
    <w:rsid w:val="00F64FEB"/>
    <w:rsid w:val="00F80A8F"/>
    <w:rsid w:val="00F81CDC"/>
    <w:rsid w:val="00F82552"/>
    <w:rsid w:val="00F86629"/>
    <w:rsid w:val="00F94716"/>
    <w:rsid w:val="00FA3D6A"/>
    <w:rsid w:val="00FB1010"/>
    <w:rsid w:val="00FB13E5"/>
    <w:rsid w:val="00FB36A5"/>
    <w:rsid w:val="00FC21CB"/>
    <w:rsid w:val="00FD680A"/>
    <w:rsid w:val="00FE40FE"/>
    <w:rsid w:val="00FE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6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361B"/>
    <w:pPr>
      <w:ind w:leftChars="200" w:left="480"/>
    </w:pPr>
  </w:style>
  <w:style w:type="paragraph" w:styleId="a5">
    <w:name w:val="header"/>
    <w:basedOn w:val="a"/>
    <w:link w:val="a6"/>
    <w:uiPriority w:val="99"/>
    <w:rsid w:val="000D4A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D4ACD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0D4A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D4ACD"/>
    <w:rPr>
      <w:rFonts w:cs="Times New Roman"/>
      <w:sz w:val="20"/>
    </w:rPr>
  </w:style>
  <w:style w:type="paragraph" w:styleId="a9">
    <w:name w:val="Balloon Text"/>
    <w:basedOn w:val="a"/>
    <w:link w:val="aa"/>
    <w:uiPriority w:val="99"/>
    <w:semiHidden/>
    <w:rsid w:val="000D4ACD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0D4ACD"/>
    <w:rPr>
      <w:rFonts w:ascii="Cambria" w:eastAsia="新細明體" w:hAnsi="Cambria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3V\Local%20Settings\Temporary%20Internet%20Files\Content.IE5\HY42PISI\&#34892;&#28858;&#21151;&#33021;&#35413;&#37327;&#34920;&#65288;A&#22823;&#32068;_&#31532;&#19968;&#23567;&#32068;&#32068;&#21729;&#65306;&#20309;&#26216;&#22988;&#12289;&#26446;&#20339;&#26107;&#12289;&#28216;&#29790;&#34349;&#65289;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行為功能評量表（A大組_第一小組組員：何晨姌、李佳旻、游瑞蘭）[1].dot</Template>
  <TotalTime>13</TotalTime>
  <Pages>2</Pages>
  <Words>213</Words>
  <Characters>1218</Characters>
  <Application>Microsoft Office Word</Application>
  <DocSecurity>0</DocSecurity>
  <Lines>10</Lines>
  <Paragraphs>2</Paragraphs>
  <ScaleCrop>false</ScaleCrop>
  <Company>Test Computer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行為功能評量表</dc:title>
  <dc:creator>USER</dc:creator>
  <cp:lastModifiedBy>user</cp:lastModifiedBy>
  <cp:revision>3</cp:revision>
  <dcterms:created xsi:type="dcterms:W3CDTF">2019-03-12T12:37:00Z</dcterms:created>
  <dcterms:modified xsi:type="dcterms:W3CDTF">2019-03-18T10:33:00Z</dcterms:modified>
</cp:coreProperties>
</file>