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F3" w:rsidRPr="00463C4F" w:rsidRDefault="005D09F3" w:rsidP="005D09F3">
      <w:pPr>
        <w:widowControl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 w:rsidRPr="00463C4F">
        <w:rPr>
          <w:rFonts w:ascii="標楷體" w:eastAsia="標楷體" w:hAnsi="標楷體" w:hint="eastAsia"/>
          <w:bCs/>
          <w:color w:val="000000"/>
          <w:sz w:val="40"/>
          <w:szCs w:val="40"/>
          <w:lang w:eastAsia="zh-HK"/>
        </w:rPr>
        <w:t>國立彰化特殊教育學校</w:t>
      </w:r>
      <w:r w:rsidRPr="00F01BD7">
        <w:rPr>
          <w:rFonts w:ascii="標楷體" w:eastAsia="標楷體" w:hAnsi="標楷體" w:hint="eastAsia"/>
          <w:bCs/>
          <w:color w:val="000000"/>
          <w:sz w:val="40"/>
          <w:szCs w:val="40"/>
          <w:lang w:eastAsia="zh-HK"/>
        </w:rPr>
        <w:t>正向行為支持方案</w:t>
      </w:r>
      <w:r w:rsidRPr="00463C4F">
        <w:rPr>
          <w:rFonts w:ascii="標楷體" w:eastAsia="標楷體" w:hAnsi="標楷體" w:hint="eastAsia"/>
          <w:bCs/>
          <w:color w:val="000000"/>
          <w:sz w:val="40"/>
          <w:szCs w:val="40"/>
        </w:rPr>
        <w:t>實施</w:t>
      </w:r>
      <w:r w:rsidRPr="00463C4F">
        <w:rPr>
          <w:rFonts w:ascii="標楷體" w:eastAsia="標楷體" w:hAnsi="標楷體" w:hint="eastAsia"/>
          <w:bCs/>
          <w:color w:val="000000"/>
          <w:sz w:val="40"/>
          <w:szCs w:val="40"/>
          <w:lang w:eastAsia="zh-HK"/>
        </w:rPr>
        <w:t>計畫</w:t>
      </w:r>
      <w:r w:rsidRPr="00463C4F">
        <w:rPr>
          <w:rFonts w:ascii="標楷體" w:eastAsia="標楷體" w:hAnsi="標楷體" w:hint="eastAsia"/>
          <w:bCs/>
          <w:color w:val="000000"/>
          <w:sz w:val="40"/>
          <w:szCs w:val="40"/>
        </w:rPr>
        <w:t xml:space="preserve">    </w:t>
      </w:r>
    </w:p>
    <w:p w:rsidR="005D09F3" w:rsidRDefault="005D09F3" w:rsidP="005D09F3">
      <w:pPr>
        <w:widowControl/>
        <w:spacing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FF0182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一、依據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：</w:t>
      </w:r>
      <w:r w:rsidRPr="00FF0182">
        <w:rPr>
          <w:rFonts w:ascii="標楷體" w:eastAsia="標楷體" w:hAnsi="標楷體" w:hint="eastAsia"/>
          <w:bCs/>
          <w:color w:val="000000"/>
          <w:sz w:val="28"/>
          <w:szCs w:val="28"/>
        </w:rPr>
        <w:t>102</w:t>
      </w:r>
      <w:r w:rsidRPr="00FF0182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年</w:t>
      </w:r>
      <w:proofErr w:type="gramStart"/>
      <w:r w:rsidRPr="00FF0182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特</w:t>
      </w:r>
      <w:proofErr w:type="gramEnd"/>
      <w:r w:rsidRPr="00FF0182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教法施行細則第9條，</w:t>
      </w:r>
      <w:r w:rsidRPr="00F01BD7">
        <w:rPr>
          <w:rFonts w:ascii="標楷體" w:eastAsia="標楷體" w:hAnsi="標楷體" w:hint="eastAsia"/>
          <w:bCs/>
          <w:sz w:val="28"/>
          <w:szCs w:val="28"/>
        </w:rPr>
        <w:t>個別化教育計畫（IEP）</w:t>
      </w:r>
      <w:r w:rsidRPr="00FF0182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必須包括</w:t>
      </w:r>
      <w:r w:rsidRPr="00FF0182">
        <w:rPr>
          <w:rFonts w:ascii="標楷體" w:eastAsia="標楷體" w:hAnsi="標楷體" w:hint="eastAsia"/>
          <w:color w:val="000000"/>
          <w:sz w:val="28"/>
          <w:szCs w:val="28"/>
        </w:rPr>
        <w:t>具情緒與行為問題學生所需之行為功能介入方案及行政支援</w:t>
      </w:r>
      <w:r w:rsidRPr="00FF018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。</w:t>
      </w:r>
    </w:p>
    <w:p w:rsidR="005D09F3" w:rsidRPr="00FF0182" w:rsidRDefault="005D09F3" w:rsidP="005D09F3">
      <w:pPr>
        <w:widowControl/>
        <w:spacing w:line="2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5D09F3" w:rsidRDefault="005D09F3" w:rsidP="005D09F3">
      <w:pPr>
        <w:widowControl/>
        <w:spacing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FF0182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二、目的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：</w:t>
      </w:r>
      <w:r w:rsidRPr="00FF0182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改善學生</w:t>
      </w:r>
      <w:r w:rsidRPr="00FF0182">
        <w:rPr>
          <w:rFonts w:ascii="標楷體" w:eastAsia="標楷體" w:hAnsi="標楷體" w:hint="eastAsia"/>
          <w:color w:val="000000"/>
          <w:sz w:val="28"/>
          <w:szCs w:val="28"/>
        </w:rPr>
        <w:t>情緒與行為問題</w:t>
      </w:r>
      <w:r w:rsidRPr="00FF018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，維護學生自身與同學之安全，提升學習成果。</w:t>
      </w:r>
    </w:p>
    <w:p w:rsidR="005D09F3" w:rsidRPr="00434583" w:rsidRDefault="005D09F3" w:rsidP="005D09F3">
      <w:pPr>
        <w:widowControl/>
        <w:spacing w:line="2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5D09F3" w:rsidRDefault="005D09F3" w:rsidP="005D09F3">
      <w:pPr>
        <w:widowControl/>
        <w:spacing w:line="440" w:lineRule="exact"/>
        <w:ind w:left="1120" w:hangingChars="400" w:hanging="1120"/>
        <w:rPr>
          <w:rFonts w:ascii="標楷體" w:eastAsia="標楷體" w:hAnsi="標楷體" w:hint="eastAsia"/>
          <w:color w:val="000000"/>
          <w:sz w:val="28"/>
          <w:szCs w:val="28"/>
        </w:rPr>
      </w:pPr>
      <w:r w:rsidRPr="00FF018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三、實施方式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：</w:t>
      </w:r>
      <w:r w:rsidRPr="00FF018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依行為問題程度分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成</w:t>
      </w:r>
      <w:r w:rsidRPr="00FF018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三級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。</w:t>
      </w:r>
    </w:p>
    <w:p w:rsidR="005D09F3" w:rsidRDefault="005D09F3" w:rsidP="005D09F3">
      <w:pPr>
        <w:widowControl/>
        <w:spacing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28"/>
        <w:gridCol w:w="23"/>
        <w:gridCol w:w="2964"/>
        <w:gridCol w:w="12"/>
        <w:gridCol w:w="2778"/>
        <w:gridCol w:w="24"/>
        <w:gridCol w:w="3152"/>
      </w:tblGrid>
      <w:tr w:rsidR="005D09F3" w:rsidRPr="00FF0182" w:rsidTr="005D09F3">
        <w:tc>
          <w:tcPr>
            <w:tcW w:w="1526" w:type="dxa"/>
            <w:gridSpan w:val="3"/>
            <w:shd w:val="clear" w:color="auto" w:fill="F2F2F2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F2F2F2"/>
          </w:tcPr>
          <w:p w:rsidR="005D09F3" w:rsidRPr="00FF0182" w:rsidRDefault="005D09F3" w:rsidP="006E5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0182">
              <w:rPr>
                <w:rFonts w:ascii="標楷體" w:eastAsia="標楷體" w:hAnsi="標楷體"/>
              </w:rPr>
              <w:t>教師端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5D09F3" w:rsidRPr="00FF0182" w:rsidRDefault="005D09F3" w:rsidP="006E5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0182">
              <w:rPr>
                <w:rFonts w:ascii="標楷體" w:eastAsia="標楷體" w:hAnsi="標楷體"/>
              </w:rPr>
              <w:t>行政</w:t>
            </w:r>
            <w:r w:rsidRPr="00FF0182">
              <w:rPr>
                <w:rFonts w:ascii="標楷體" w:eastAsia="標楷體" w:hAnsi="標楷體" w:hint="eastAsia"/>
                <w:lang w:eastAsia="zh-HK"/>
              </w:rPr>
              <w:t>端</w:t>
            </w: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5D09F3" w:rsidRPr="00FF0182" w:rsidRDefault="005D09F3" w:rsidP="006E5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0182">
              <w:rPr>
                <w:rFonts w:ascii="標楷體" w:eastAsia="標楷體" w:hAnsi="標楷體"/>
              </w:rPr>
              <w:t>資源</w:t>
            </w:r>
          </w:p>
        </w:tc>
      </w:tr>
      <w:tr w:rsidR="005D09F3" w:rsidRPr="00FF0182" w:rsidTr="005D09F3">
        <w:tc>
          <w:tcPr>
            <w:tcW w:w="675" w:type="dxa"/>
            <w:vMerge w:val="restart"/>
            <w:textDirection w:val="tbRlV"/>
            <w:vAlign w:val="center"/>
          </w:tcPr>
          <w:p w:rsidR="005D09F3" w:rsidRPr="00FF0182" w:rsidRDefault="005D09F3" w:rsidP="006E5C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182">
              <w:rPr>
                <w:rFonts w:ascii="標楷體" w:eastAsia="標楷體" w:hAnsi="標楷體"/>
                <w:sz w:val="28"/>
                <w:szCs w:val="28"/>
              </w:rPr>
              <w:t>初級預防</w:t>
            </w:r>
          </w:p>
        </w:tc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5D09F3" w:rsidRPr="00FF0182" w:rsidRDefault="005D09F3" w:rsidP="006E5C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182">
              <w:rPr>
                <w:rFonts w:ascii="標楷體" w:eastAsia="標楷體" w:hAnsi="標楷體" w:hint="eastAsia"/>
                <w:sz w:val="28"/>
                <w:szCs w:val="28"/>
              </w:rPr>
              <w:t>學生入學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檢視基本能力預防問題行為發生</w:t>
            </w:r>
          </w:p>
        </w:tc>
        <w:tc>
          <w:tcPr>
            <w:tcW w:w="2964" w:type="dxa"/>
            <w:tcBorders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填寫</w:t>
            </w:r>
            <w:proofErr w:type="gramStart"/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【</w:t>
            </w:r>
            <w:proofErr w:type="gramEnd"/>
            <w:r w:rsidRPr="00F01BD7"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表1.學生基本表現與環境</w:t>
            </w:r>
            <w:proofErr w:type="gramStart"/>
            <w:r w:rsidRPr="00F01BD7"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適配性檢核</w:t>
            </w:r>
            <w:proofErr w:type="gramEnd"/>
            <w:r w:rsidRPr="00F01BD7"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表</w:t>
            </w:r>
            <w:proofErr w:type="gramStart"/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】</w:t>
            </w:r>
            <w:proofErr w:type="gramEnd"/>
            <w:r w:rsidRPr="00F01BD7">
              <w:rPr>
                <w:rFonts w:ascii="標楷體" w:eastAsia="標楷體" w:hAnsi="標楷體" w:hint="eastAsia"/>
                <w:szCs w:val="24"/>
              </w:rPr>
              <w:t>，每位學生均評估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，每年</w:t>
            </w:r>
            <w:r w:rsidRPr="00F01BD7">
              <w:rPr>
                <w:rFonts w:ascii="標楷體" w:eastAsia="標楷體" w:hAnsi="標楷體" w:hint="eastAsia"/>
                <w:szCs w:val="24"/>
              </w:rPr>
              <w:t>至少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檢核一次。</w:t>
            </w:r>
          </w:p>
        </w:tc>
        <w:tc>
          <w:tcPr>
            <w:tcW w:w="2790" w:type="dxa"/>
            <w:gridSpan w:val="2"/>
            <w:tcBorders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彙整（</w:t>
            </w:r>
            <w:r w:rsidRPr="00F01BD7">
              <w:rPr>
                <w:rFonts w:ascii="標楷體" w:eastAsia="標楷體" w:hAnsi="標楷體"/>
                <w:szCs w:val="24"/>
              </w:rPr>
              <w:t>表</w:t>
            </w:r>
            <w:r w:rsidRPr="00F01BD7">
              <w:rPr>
                <w:rFonts w:ascii="標楷體" w:eastAsia="標楷體" w:hAnsi="標楷體" w:hint="eastAsia"/>
                <w:szCs w:val="24"/>
              </w:rPr>
              <w:t>1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</w:p>
          <w:p w:rsidR="005D09F3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統計全校學生狀況(</w:t>
            </w:r>
          </w:p>
          <w:p w:rsidR="005D09F3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新生: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每年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底，</w:t>
            </w:r>
          </w:p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舊生：期末IEP完成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  <w:r w:rsidRPr="00F01BD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76" w:type="dxa"/>
            <w:gridSpan w:val="2"/>
            <w:tcBorders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表1.學生基本表現與環境</w:t>
            </w:r>
            <w:proofErr w:type="gramStart"/>
            <w:r w:rsidRPr="00F01BD7"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適配性檢核</w:t>
            </w:r>
            <w:proofErr w:type="gramEnd"/>
            <w:r w:rsidRPr="00F01BD7">
              <w:rPr>
                <w:rFonts w:ascii="微軟正黑體" w:eastAsia="微軟正黑體" w:hAnsi="微軟正黑體" w:hint="eastAsia"/>
                <w:b/>
                <w:szCs w:val="24"/>
                <w:u w:val="wave"/>
                <w:lang w:eastAsia="zh-HK"/>
              </w:rPr>
              <w:t>表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  <w:u w:val="wave"/>
              </w:rPr>
              <w:t>)</w:t>
            </w:r>
          </w:p>
        </w:tc>
      </w:tr>
      <w:tr w:rsidR="005D09F3" w:rsidRPr="00FF0182" w:rsidTr="005D09F3">
        <w:tc>
          <w:tcPr>
            <w:tcW w:w="675" w:type="dxa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△</w:t>
            </w:r>
            <w:r w:rsidRPr="00F01BD7">
              <w:rPr>
                <w:rFonts w:ascii="標楷體" w:eastAsia="標楷體" w:hAnsi="標楷體"/>
                <w:szCs w:val="24"/>
              </w:rPr>
              <w:t>轉</w:t>
            </w:r>
            <w:proofErr w:type="gramStart"/>
            <w:r w:rsidRPr="00F01BD7">
              <w:rPr>
                <w:rFonts w:ascii="標楷體" w:eastAsia="標楷體" w:hAnsi="標楷體"/>
                <w:szCs w:val="24"/>
              </w:rPr>
              <w:t>介</w:t>
            </w:r>
            <w:proofErr w:type="gramEnd"/>
            <w:r w:rsidRPr="00F01BD7">
              <w:rPr>
                <w:rFonts w:ascii="標楷體" w:eastAsia="標楷體" w:hAnsi="標楷體"/>
                <w:szCs w:val="24"/>
              </w:rPr>
              <w:t>相關專業團隊（轉</w:t>
            </w:r>
            <w:proofErr w:type="gramStart"/>
            <w:r w:rsidRPr="00F01BD7">
              <w:rPr>
                <w:rFonts w:ascii="標楷體" w:eastAsia="標楷體" w:hAnsi="標楷體"/>
                <w:szCs w:val="24"/>
              </w:rPr>
              <w:t>介</w:t>
            </w:r>
            <w:proofErr w:type="gramEnd"/>
            <w:r w:rsidRPr="00F01BD7">
              <w:rPr>
                <w:rFonts w:ascii="標楷體" w:eastAsia="標楷體" w:hAnsi="標楷體"/>
                <w:szCs w:val="24"/>
              </w:rPr>
              <w:t>單）。</w:t>
            </w:r>
          </w:p>
        </w:tc>
        <w:tc>
          <w:tcPr>
            <w:tcW w:w="2790" w:type="dxa"/>
            <w:gridSpan w:val="2"/>
            <w:tcBorders>
              <w:top w:val="nil"/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△</w:t>
            </w:r>
            <w:r w:rsidRPr="00F01BD7">
              <w:rPr>
                <w:rFonts w:ascii="標楷體" w:eastAsia="標楷體" w:hAnsi="標楷體"/>
                <w:szCs w:val="24"/>
              </w:rPr>
              <w:t>協調專</w:t>
            </w:r>
            <w:r w:rsidRPr="00F01BD7">
              <w:rPr>
                <w:rFonts w:ascii="標楷體" w:eastAsia="標楷體" w:hAnsi="標楷體" w:hint="eastAsia"/>
                <w:szCs w:val="24"/>
              </w:rPr>
              <w:t>業</w:t>
            </w:r>
            <w:r w:rsidRPr="00F01BD7">
              <w:rPr>
                <w:rFonts w:ascii="標楷體" w:eastAsia="標楷體" w:hAnsi="標楷體"/>
                <w:szCs w:val="24"/>
              </w:rPr>
              <w:t>團</w:t>
            </w:r>
            <w:r w:rsidRPr="00F01BD7">
              <w:rPr>
                <w:rFonts w:ascii="標楷體" w:eastAsia="標楷體" w:hAnsi="標楷體" w:hint="eastAsia"/>
                <w:szCs w:val="24"/>
              </w:rPr>
              <w:t>隊</w:t>
            </w:r>
            <w:r w:rsidRPr="00F01BD7">
              <w:rPr>
                <w:rFonts w:ascii="標楷體" w:eastAsia="標楷體" w:hAnsi="標楷體"/>
                <w:szCs w:val="24"/>
              </w:rPr>
              <w:t>服務</w:t>
            </w:r>
          </w:p>
        </w:tc>
        <w:tc>
          <w:tcPr>
            <w:tcW w:w="3176" w:type="dxa"/>
            <w:gridSpan w:val="2"/>
            <w:tcBorders>
              <w:top w:val="nil"/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△</w:t>
            </w:r>
            <w:r w:rsidRPr="00F01BD7">
              <w:rPr>
                <w:rFonts w:ascii="標楷體" w:eastAsia="標楷體" w:hAnsi="標楷體"/>
                <w:szCs w:val="24"/>
              </w:rPr>
              <w:t>相關專業團隊轉</w:t>
            </w:r>
            <w:proofErr w:type="gramStart"/>
            <w:r w:rsidRPr="00F01BD7">
              <w:rPr>
                <w:rFonts w:ascii="標楷體" w:eastAsia="標楷體" w:hAnsi="標楷體"/>
                <w:szCs w:val="24"/>
              </w:rPr>
              <w:t>介</w:t>
            </w:r>
            <w:proofErr w:type="gramEnd"/>
            <w:r w:rsidRPr="00F01BD7">
              <w:rPr>
                <w:rFonts w:ascii="標楷體" w:eastAsia="標楷體" w:hAnsi="標楷體"/>
                <w:szCs w:val="24"/>
              </w:rPr>
              <w:t>單</w:t>
            </w:r>
          </w:p>
          <w:p w:rsidR="005D09F3" w:rsidRPr="00F01BD7" w:rsidRDefault="005D09F3" w:rsidP="006E5C8C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5D09F3" w:rsidRPr="00FF0182" w:rsidTr="005D09F3">
        <w:tc>
          <w:tcPr>
            <w:tcW w:w="675" w:type="dxa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△</w:t>
            </w:r>
            <w:r w:rsidRPr="00F01BD7">
              <w:rPr>
                <w:rFonts w:ascii="標楷體" w:eastAsia="標楷體" w:hAnsi="標楷體"/>
                <w:szCs w:val="24"/>
              </w:rPr>
              <w:t>各項能力評估；課程分組</w:t>
            </w:r>
            <w:proofErr w:type="gramStart"/>
            <w:r w:rsidRPr="00F01BD7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F01BD7">
              <w:rPr>
                <w:rFonts w:ascii="標楷體" w:eastAsia="標楷體" w:hAnsi="標楷體"/>
                <w:szCs w:val="24"/>
              </w:rPr>
              <w:t>特需、語文</w:t>
            </w:r>
            <w:r w:rsidRPr="00F01BD7">
              <w:rPr>
                <w:rFonts w:ascii="標楷體" w:eastAsia="標楷體" w:hAnsi="標楷體" w:hint="eastAsia"/>
                <w:szCs w:val="24"/>
              </w:rPr>
              <w:t>、數學</w:t>
            </w:r>
            <w:r w:rsidRPr="00F01BD7">
              <w:rPr>
                <w:rFonts w:ascii="標楷體" w:eastAsia="標楷體" w:hAnsi="標楷體"/>
                <w:szCs w:val="24"/>
              </w:rPr>
              <w:t>…。）</w:t>
            </w:r>
          </w:p>
        </w:tc>
        <w:tc>
          <w:tcPr>
            <w:tcW w:w="2790" w:type="dxa"/>
            <w:gridSpan w:val="2"/>
            <w:tcBorders>
              <w:top w:val="nil"/>
              <w:bottom w:val="nil"/>
            </w:tcBorders>
            <w:shd w:val="clear" w:color="auto" w:fill="F2F2F2"/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△</w:t>
            </w:r>
            <w:r w:rsidRPr="00F01BD7">
              <w:rPr>
                <w:rFonts w:ascii="標楷體" w:eastAsia="標楷體" w:hAnsi="標楷體" w:hint="eastAsia"/>
                <w:szCs w:val="24"/>
              </w:rPr>
              <w:t>協助提供評估工具、分組測驗</w:t>
            </w:r>
          </w:p>
        </w:tc>
        <w:tc>
          <w:tcPr>
            <w:tcW w:w="3176" w:type="dxa"/>
            <w:gridSpan w:val="2"/>
            <w:tcBorders>
              <w:top w:val="nil"/>
              <w:bottom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5D09F3" w:rsidRPr="00FF0182" w:rsidTr="005D09F3">
        <w:tc>
          <w:tcPr>
            <w:tcW w:w="675" w:type="dxa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△</w:t>
            </w:r>
            <w:r w:rsidRPr="00F01BD7">
              <w:rPr>
                <w:rFonts w:ascii="標楷體" w:eastAsia="標楷體" w:hAnsi="標楷體" w:hint="eastAsia"/>
                <w:szCs w:val="24"/>
              </w:rPr>
              <w:t>課程調整、IEP會議</w:t>
            </w:r>
          </w:p>
        </w:tc>
        <w:tc>
          <w:tcPr>
            <w:tcW w:w="2790" w:type="dxa"/>
            <w:gridSpan w:val="2"/>
            <w:tcBorders>
              <w:top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△</w:t>
            </w:r>
            <w:proofErr w:type="gramStart"/>
            <w:r w:rsidRPr="00F01BD7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F01BD7">
              <w:rPr>
                <w:rFonts w:ascii="標楷體" w:eastAsia="標楷體" w:hAnsi="標楷體"/>
                <w:szCs w:val="24"/>
              </w:rPr>
              <w:t>畫</w:t>
            </w:r>
            <w:r w:rsidRPr="00F01BD7">
              <w:rPr>
                <w:rFonts w:ascii="標楷體" w:eastAsia="標楷體" w:hAnsi="標楷體" w:hint="eastAsia"/>
                <w:szCs w:val="24"/>
              </w:rPr>
              <w:t>IEP會議</w:t>
            </w:r>
          </w:p>
        </w:tc>
        <w:tc>
          <w:tcPr>
            <w:tcW w:w="3176" w:type="dxa"/>
            <w:gridSpan w:val="2"/>
            <w:tcBorders>
              <w:top w:val="nil"/>
            </w:tcBorders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△</w:t>
            </w:r>
            <w:r w:rsidRPr="00F01BD7">
              <w:rPr>
                <w:rFonts w:ascii="標楷體" w:eastAsia="標楷體" w:hAnsi="標楷體" w:hint="eastAsia"/>
                <w:szCs w:val="24"/>
              </w:rPr>
              <w:t>個人課表</w:t>
            </w:r>
          </w:p>
        </w:tc>
      </w:tr>
      <w:tr w:rsidR="005D09F3" w:rsidRPr="00FF0182" w:rsidTr="005D09F3">
        <w:trPr>
          <w:trHeight w:val="1611"/>
        </w:trPr>
        <w:tc>
          <w:tcPr>
            <w:tcW w:w="675" w:type="dxa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F2F2F2"/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特殊需求個案</w:t>
            </w:r>
            <w:r w:rsidRPr="00F01BD7">
              <w:rPr>
                <w:rFonts w:ascii="標楷體" w:eastAsia="標楷體" w:hAnsi="標楷體" w:hint="eastAsia"/>
                <w:szCs w:val="24"/>
              </w:rPr>
              <w:t>：</w:t>
            </w:r>
            <w:r w:rsidRPr="00F01BD7">
              <w:rPr>
                <w:rFonts w:ascii="標楷體" w:eastAsia="標楷體" w:hAnsi="標楷體"/>
                <w:szCs w:val="24"/>
              </w:rPr>
              <w:t>班級經營與教學策略</w:t>
            </w:r>
            <w:r w:rsidRPr="00F01BD7">
              <w:rPr>
                <w:rFonts w:ascii="標楷體" w:eastAsia="標楷體" w:hAnsi="標楷體" w:hint="eastAsia"/>
                <w:szCs w:val="24"/>
              </w:rPr>
              <w:t>檢視、學習情境調整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Pr="00F01BD7">
              <w:rPr>
                <w:rFonts w:ascii="標楷體" w:eastAsia="標楷體" w:hAnsi="標楷體" w:hint="eastAsia"/>
                <w:szCs w:val="24"/>
              </w:rPr>
              <w:t>填寫</w:t>
            </w:r>
            <w:proofErr w:type="gramStart"/>
            <w:r w:rsidRPr="00F01BD7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FC6BEA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表2.</w:t>
            </w:r>
            <w:r w:rsidRPr="00FC6BEA">
              <w:rPr>
                <w:rFonts w:ascii="微軟正黑體" w:eastAsia="微軟正黑體" w:hAnsi="微軟正黑體" w:hint="eastAsia"/>
                <w:b/>
                <w:szCs w:val="24"/>
              </w:rPr>
              <w:t>教師教學與班級經營策略表</w:t>
            </w:r>
            <w:proofErr w:type="gramStart"/>
            <w:r w:rsidRPr="00F01BD7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</w:p>
        </w:tc>
        <w:tc>
          <w:tcPr>
            <w:tcW w:w="2790" w:type="dxa"/>
            <w:gridSpan w:val="2"/>
            <w:shd w:val="clear" w:color="auto" w:fill="F2F2F2"/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○協助教室空間調整</w:t>
            </w:r>
          </w:p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○協助人力</w:t>
            </w:r>
            <w:proofErr w:type="gramStart"/>
            <w:r w:rsidRPr="00F01BD7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F01BD7">
              <w:rPr>
                <w:rFonts w:ascii="標楷體" w:eastAsia="標楷體" w:hAnsi="標楷體" w:hint="eastAsia"/>
                <w:szCs w:val="24"/>
              </w:rPr>
              <w:t>畫</w:t>
            </w:r>
          </w:p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標楷體" w:eastAsia="標楷體" w:hAnsi="標楷體"/>
                <w:szCs w:val="24"/>
              </w:rPr>
              <w:t>協助教師填寫</w:t>
            </w:r>
          </w:p>
        </w:tc>
        <w:tc>
          <w:tcPr>
            <w:tcW w:w="3176" w:type="dxa"/>
            <w:gridSpan w:val="2"/>
            <w:shd w:val="clear" w:color="auto" w:fill="F2F2F2"/>
          </w:tcPr>
          <w:p w:rsidR="005D09F3" w:rsidRPr="00D53F62" w:rsidRDefault="005D09F3" w:rsidP="006E5C8C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C6BEA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表2.</w:t>
            </w:r>
            <w:r w:rsidRPr="00FC6BEA">
              <w:rPr>
                <w:rFonts w:ascii="微軟正黑體" w:eastAsia="微軟正黑體" w:hAnsi="微軟正黑體" w:hint="eastAsia"/>
                <w:b/>
                <w:szCs w:val="24"/>
              </w:rPr>
              <w:t>教師教學與班級經營策略表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(視需要)</w:t>
            </w:r>
          </w:p>
          <w:p w:rsidR="005D09F3" w:rsidRPr="00FC6BEA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val="de-DE"/>
              </w:rPr>
            </w:pPr>
          </w:p>
        </w:tc>
      </w:tr>
      <w:tr w:rsidR="005D09F3" w:rsidRPr="00FF0182" w:rsidTr="005D09F3">
        <w:tc>
          <w:tcPr>
            <w:tcW w:w="675" w:type="dxa"/>
            <w:textDirection w:val="tbRlV"/>
            <w:vAlign w:val="center"/>
          </w:tcPr>
          <w:p w:rsidR="005D09F3" w:rsidRPr="00FF0182" w:rsidRDefault="005D09F3" w:rsidP="006E5C8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182">
              <w:rPr>
                <w:rFonts w:ascii="標楷體" w:eastAsia="標楷體" w:hAnsi="標楷體"/>
                <w:sz w:val="28"/>
                <w:szCs w:val="28"/>
              </w:rPr>
              <w:t>次級預防</w:t>
            </w:r>
          </w:p>
        </w:tc>
        <w:tc>
          <w:tcPr>
            <w:tcW w:w="828" w:type="dxa"/>
            <w:textDirection w:val="tbRlV"/>
            <w:vAlign w:val="center"/>
          </w:tcPr>
          <w:p w:rsidR="005D09F3" w:rsidRPr="00FF0182" w:rsidRDefault="005D09F3" w:rsidP="006E5C8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182">
              <w:rPr>
                <w:rFonts w:ascii="標楷體" w:eastAsia="標楷體" w:hAnsi="標楷體" w:hint="eastAsia"/>
                <w:sz w:val="28"/>
                <w:szCs w:val="28"/>
              </w:rPr>
              <w:t>學生持續出現行為問題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，找出行為功能並設計方案</w:t>
            </w:r>
          </w:p>
        </w:tc>
        <w:tc>
          <w:tcPr>
            <w:tcW w:w="2999" w:type="dxa"/>
            <w:gridSpan w:val="3"/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u w:val="wave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標楷體" w:eastAsia="標楷體" w:hAnsi="標楷體"/>
                <w:szCs w:val="24"/>
              </w:rPr>
              <w:t>觀察及記錄行為，</w:t>
            </w:r>
            <w:r w:rsidRPr="00F01BD7">
              <w:rPr>
                <w:rFonts w:ascii="標楷體" w:eastAsia="標楷體" w:hAnsi="標楷體" w:hint="eastAsia"/>
                <w:szCs w:val="24"/>
              </w:rPr>
              <w:t>填寫</w:t>
            </w:r>
            <w:proofErr w:type="gramStart"/>
            <w:r w:rsidRPr="00F01BD7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F01B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表3.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ABC行為觀察紀錄表(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A)</w:t>
            </w:r>
            <w:r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或(B)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】</w:t>
            </w:r>
            <w:proofErr w:type="gramEnd"/>
          </w:p>
          <w:p w:rsidR="005D09F3" w:rsidRPr="00F01BD7" w:rsidRDefault="005D09F3" w:rsidP="006E5C8C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○行為記錄後，以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F01BD7">
              <w:rPr>
                <w:rFonts w:ascii="微軟正黑體" w:eastAsia="微軟正黑體" w:hAnsi="微軟正黑體" w:cs="DFBiaoKaiShu-SB-HKSCS-U" w:hint="eastAsia"/>
                <w:b/>
                <w:kern w:val="0"/>
                <w:szCs w:val="24"/>
              </w:rPr>
              <w:t>表4：行為功能檢核表</w:t>
            </w:r>
            <w:proofErr w:type="gramStart"/>
            <w:r>
              <w:rPr>
                <w:rFonts w:ascii="標楷體" w:eastAsia="標楷體" w:hAnsi="標楷體" w:cs="DFBiaoKaiShu-SB-HKSCS-U" w:hint="eastAsia"/>
                <w:kern w:val="0"/>
              </w:rPr>
              <w:t>】</w:t>
            </w:r>
            <w:proofErr w:type="gramEnd"/>
            <w:r w:rsidRPr="00F01BD7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找出行為的功能。並以</w:t>
            </w:r>
            <w:proofErr w:type="gramStart"/>
            <w:r>
              <w:rPr>
                <w:rFonts w:ascii="標楷體" w:eastAsia="標楷體" w:hAnsi="標楷體" w:cs="DFBiaoKaiShu-SB-HKSCS-U" w:hint="eastAsia"/>
                <w:kern w:val="0"/>
              </w:rPr>
              <w:t>【</w:t>
            </w:r>
            <w:proofErr w:type="gramEnd"/>
            <w:r w:rsidRPr="00F01BD7">
              <w:rPr>
                <w:rFonts w:ascii="微軟正黑體" w:eastAsia="微軟正黑體" w:hAnsi="微軟正黑體" w:cs="DFBiaoKaiShu-SB-HKSCS-U" w:hint="eastAsia"/>
                <w:b/>
                <w:kern w:val="0"/>
                <w:szCs w:val="24"/>
              </w:rPr>
              <w:t>表5：次級預防介入策略檢核表</w:t>
            </w:r>
            <w:proofErr w:type="gramStart"/>
            <w:r>
              <w:rPr>
                <w:rFonts w:ascii="標楷體" w:eastAsia="標楷體" w:hAnsi="標楷體" w:cs="DFBiaoKaiShu-SB-HKSCS-U" w:hint="eastAsia"/>
                <w:kern w:val="0"/>
              </w:rPr>
              <w:t>】</w:t>
            </w:r>
            <w:proofErr w:type="gramEnd"/>
            <w:r w:rsidRPr="00F01BD7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設計介入方案。</w:t>
            </w:r>
          </w:p>
          <w:p w:rsidR="005D09F3" w:rsidRDefault="005D09F3" w:rsidP="006E5C8C">
            <w:pPr>
              <w:pStyle w:val="a3"/>
              <w:widowControl/>
              <w:spacing w:line="400" w:lineRule="exact"/>
              <w:ind w:leftChars="0" w:left="240" w:hangingChars="100" w:hanging="240"/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○擬定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F01BD7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  <w:lang w:eastAsia="zh-HK"/>
              </w:rPr>
              <w:t>表6.</w:t>
            </w:r>
            <w:r w:rsidRPr="00F01BD7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行為功能介入方案</w:t>
            </w:r>
            <w:proofErr w:type="gramStart"/>
            <w:r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】</w:t>
            </w:r>
            <w:proofErr w:type="gramEnd"/>
            <w:r w:rsidRPr="00F01BD7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並持續觀察介入效。</w:t>
            </w:r>
          </w:p>
          <w:p w:rsidR="005D09F3" w:rsidRDefault="005D09F3" w:rsidP="006E5C8C">
            <w:pPr>
              <w:pStyle w:val="a3"/>
              <w:widowControl/>
              <w:spacing w:line="400" w:lineRule="exact"/>
              <w:ind w:leftChars="0" w:left="240" w:hangingChars="100" w:hanging="240"/>
              <w:rPr>
                <w:rFonts w:ascii="標楷體" w:eastAsia="標楷體" w:hAnsi="標楷體" w:hint="eastAsia"/>
                <w:szCs w:val="24"/>
              </w:rPr>
            </w:pPr>
          </w:p>
          <w:p w:rsidR="005D09F3" w:rsidRPr="00F01BD7" w:rsidRDefault="005D09F3" w:rsidP="006E5C8C">
            <w:pPr>
              <w:pStyle w:val="a3"/>
              <w:widowControl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2" w:type="dxa"/>
            <w:gridSpan w:val="2"/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○協調心理師、社工師介入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協</w:t>
            </w:r>
            <w:r w:rsidRPr="00F01BD7">
              <w:rPr>
                <w:rFonts w:ascii="標楷體" w:eastAsia="標楷體" w:hAnsi="標楷體" w:hint="eastAsia"/>
                <w:szCs w:val="24"/>
              </w:rPr>
              <w:t>助</w:t>
            </w:r>
            <w:r w:rsidRPr="00F01BD7">
              <w:rPr>
                <w:rFonts w:ascii="標楷體" w:eastAsia="標楷體" w:hAnsi="標楷體"/>
                <w:szCs w:val="24"/>
              </w:rPr>
              <w:t>協助教師進行行為觀察記錄</w:t>
            </w:r>
            <w:r w:rsidRPr="00F01BD7">
              <w:rPr>
                <w:rFonts w:ascii="標楷體" w:eastAsia="標楷體" w:hAnsi="標楷體" w:hint="eastAsia"/>
                <w:szCs w:val="24"/>
                <w:lang w:eastAsia="zh-HK"/>
              </w:rPr>
              <w:t>與分析</w:t>
            </w:r>
          </w:p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○召開</w:t>
            </w:r>
            <w:r w:rsidRPr="00F01BD7">
              <w:rPr>
                <w:rFonts w:ascii="標楷體" w:eastAsia="標楷體" w:hAnsi="標楷體"/>
                <w:szCs w:val="24"/>
              </w:rPr>
              <w:t>個案會議</w:t>
            </w:r>
          </w:p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標楷體" w:eastAsia="標楷體" w:hAnsi="標楷體"/>
                <w:szCs w:val="24"/>
              </w:rPr>
              <w:t>協助教師找出行為功能及發展正向行為支持方案</w:t>
            </w:r>
          </w:p>
        </w:tc>
        <w:tc>
          <w:tcPr>
            <w:tcW w:w="3152" w:type="dxa"/>
          </w:tcPr>
          <w:p w:rsidR="005D09F3" w:rsidRPr="00F01BD7" w:rsidRDefault="005D09F3" w:rsidP="006E5C8C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b/>
                <w:szCs w:val="24"/>
              </w:rPr>
            </w:pPr>
            <w:r w:rsidRPr="00F01BD7">
              <w:rPr>
                <w:rFonts w:ascii="標楷體" w:eastAsia="標楷體" w:hAnsi="標楷體" w:hint="eastAsia"/>
                <w:szCs w:val="24"/>
              </w:rPr>
              <w:t>○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表3.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ABC行為觀察紀錄表(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A)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，AB表擇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5D09F3" w:rsidRPr="00F01BD7" w:rsidRDefault="005D09F3" w:rsidP="006E5C8C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b/>
                <w:szCs w:val="24"/>
              </w:rPr>
            </w:pP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○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表3.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ABC行為觀察紀錄表(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B)</w:t>
            </w: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，AB表擇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5D09F3" w:rsidRPr="00F01BD7" w:rsidRDefault="005D09F3" w:rsidP="006E5C8C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</w:pP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○</w:t>
            </w:r>
            <w:r w:rsidRPr="00F01BD7">
              <w:rPr>
                <w:rFonts w:ascii="微軟正黑體" w:eastAsia="微軟正黑體" w:hAnsi="微軟正黑體" w:cs="DFBiaoKaiShu-SB-HKSCS-U" w:hint="eastAsia"/>
                <w:b/>
                <w:kern w:val="0"/>
                <w:szCs w:val="24"/>
              </w:rPr>
              <w:t>表4：行為功能檢核表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(視需要)</w:t>
            </w:r>
          </w:p>
          <w:p w:rsidR="005D09F3" w:rsidRPr="00F01BD7" w:rsidRDefault="005D09F3" w:rsidP="006E5C8C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DFBiaoKaiShu-SB-HKSCS-U"/>
                <w:b/>
                <w:kern w:val="0"/>
                <w:szCs w:val="24"/>
              </w:rPr>
            </w:pP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○</w:t>
            </w:r>
            <w:r w:rsidRPr="00F01BD7">
              <w:rPr>
                <w:rFonts w:ascii="微軟正黑體" w:eastAsia="微軟正黑體" w:hAnsi="微軟正黑體" w:cs="DFBiaoKaiShu-SB-HKSCS-U" w:hint="eastAsia"/>
                <w:b/>
                <w:kern w:val="0"/>
                <w:szCs w:val="24"/>
              </w:rPr>
              <w:t>表5：次級預防介入策略檢核表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(視需要)</w:t>
            </w:r>
          </w:p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○</w:t>
            </w:r>
            <w:r w:rsidRPr="00F01BD7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  <w:lang w:eastAsia="zh-HK"/>
              </w:rPr>
              <w:t>表6.</w:t>
            </w:r>
            <w:r w:rsidRPr="00F01BD7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行為功能介入方案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5D09F3" w:rsidRPr="00FF0182" w:rsidTr="005D09F3">
        <w:tc>
          <w:tcPr>
            <w:tcW w:w="1526" w:type="dxa"/>
            <w:gridSpan w:val="3"/>
            <w:shd w:val="clear" w:color="auto" w:fill="F2F2F2"/>
          </w:tcPr>
          <w:p w:rsidR="005D09F3" w:rsidRPr="00FF0182" w:rsidRDefault="005D09F3" w:rsidP="006E5C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964" w:type="dxa"/>
            <w:shd w:val="clear" w:color="auto" w:fill="F2F2F2"/>
          </w:tcPr>
          <w:p w:rsidR="005D09F3" w:rsidRPr="00FF0182" w:rsidRDefault="005D09F3" w:rsidP="006E5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0182">
              <w:rPr>
                <w:rFonts w:ascii="標楷體" w:eastAsia="標楷體" w:hAnsi="標楷體"/>
              </w:rPr>
              <w:t>教師端</w:t>
            </w:r>
          </w:p>
        </w:tc>
        <w:tc>
          <w:tcPr>
            <w:tcW w:w="2790" w:type="dxa"/>
            <w:gridSpan w:val="2"/>
            <w:shd w:val="clear" w:color="auto" w:fill="F2F2F2"/>
          </w:tcPr>
          <w:p w:rsidR="005D09F3" w:rsidRPr="00FF0182" w:rsidRDefault="005D09F3" w:rsidP="006E5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0182">
              <w:rPr>
                <w:rFonts w:ascii="標楷體" w:eastAsia="標楷體" w:hAnsi="標楷體"/>
              </w:rPr>
              <w:t>行政</w:t>
            </w:r>
            <w:r w:rsidRPr="00FF0182">
              <w:rPr>
                <w:rFonts w:ascii="標楷體" w:eastAsia="標楷體" w:hAnsi="標楷體" w:hint="eastAsia"/>
                <w:lang w:eastAsia="zh-HK"/>
              </w:rPr>
              <w:t>端</w:t>
            </w:r>
          </w:p>
        </w:tc>
        <w:tc>
          <w:tcPr>
            <w:tcW w:w="3176" w:type="dxa"/>
            <w:gridSpan w:val="2"/>
            <w:shd w:val="clear" w:color="auto" w:fill="F2F2F2"/>
          </w:tcPr>
          <w:p w:rsidR="005D09F3" w:rsidRPr="00FF0182" w:rsidRDefault="005D09F3" w:rsidP="006E5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0182">
              <w:rPr>
                <w:rFonts w:ascii="標楷體" w:eastAsia="標楷體" w:hAnsi="標楷體"/>
              </w:rPr>
              <w:t>資源</w:t>
            </w:r>
          </w:p>
        </w:tc>
      </w:tr>
      <w:tr w:rsidR="005D09F3" w:rsidRPr="00FF0182" w:rsidTr="005D09F3">
        <w:trPr>
          <w:cantSplit/>
          <w:trHeight w:val="4267"/>
        </w:trPr>
        <w:tc>
          <w:tcPr>
            <w:tcW w:w="675" w:type="dxa"/>
            <w:vAlign w:val="center"/>
          </w:tcPr>
          <w:p w:rsidR="005D09F3" w:rsidRPr="00FF0182" w:rsidRDefault="005D09F3" w:rsidP="006E5C8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182">
              <w:rPr>
                <w:rFonts w:ascii="標楷體" w:eastAsia="標楷體" w:hAnsi="標楷體"/>
                <w:sz w:val="28"/>
                <w:szCs w:val="28"/>
              </w:rPr>
              <w:t>三級預防</w:t>
            </w:r>
          </w:p>
        </w:tc>
        <w:tc>
          <w:tcPr>
            <w:tcW w:w="851" w:type="dxa"/>
            <w:gridSpan w:val="2"/>
            <w:textDirection w:val="tbRlV"/>
            <w:vAlign w:val="center"/>
          </w:tcPr>
          <w:p w:rsidR="005D09F3" w:rsidRPr="00FF0182" w:rsidRDefault="005D09F3" w:rsidP="006E5C8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182">
              <w:rPr>
                <w:rFonts w:ascii="標楷體" w:eastAsia="標楷體" w:hAnsi="標楷體" w:hint="eastAsia"/>
                <w:sz w:val="28"/>
                <w:szCs w:val="28"/>
              </w:rPr>
              <w:t>學生持續出現嚴重行為問題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，全面檢視行為功能及方案</w:t>
            </w:r>
          </w:p>
        </w:tc>
        <w:tc>
          <w:tcPr>
            <w:tcW w:w="2964" w:type="dxa"/>
          </w:tcPr>
          <w:p w:rsidR="005D09F3" w:rsidRPr="009A1EBB" w:rsidRDefault="005D09F3" w:rsidP="006E5C8C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A1EBB">
              <w:rPr>
                <w:rFonts w:ascii="標楷體" w:eastAsia="標楷體" w:hAnsi="標楷體" w:hint="eastAsia"/>
                <w:szCs w:val="24"/>
              </w:rPr>
              <w:t>○</w:t>
            </w:r>
            <w:r w:rsidRPr="001D4DEA">
              <w:rPr>
                <w:rFonts w:ascii="標楷體" w:eastAsia="標楷體" w:hAnsi="標楷體" w:hint="eastAsia"/>
                <w:szCs w:val="24"/>
              </w:rPr>
              <w:t>填寫</w:t>
            </w:r>
            <w:proofErr w:type="gramStart"/>
            <w:r w:rsidRPr="001D4DEA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F01BD7">
              <w:rPr>
                <w:rFonts w:ascii="微軟正黑體" w:eastAsia="微軟正黑體" w:hAnsi="微軟正黑體" w:hint="eastAsia"/>
                <w:b/>
                <w:color w:val="0D0D0D"/>
                <w:szCs w:val="24"/>
                <w:lang w:eastAsia="zh-HK"/>
              </w:rPr>
              <w:t>表7：</w:t>
            </w:r>
            <w:r w:rsidRPr="00F01BD7">
              <w:rPr>
                <w:rFonts w:ascii="微軟正黑體" w:eastAsia="微軟正黑體" w:hAnsi="微軟正黑體"/>
                <w:b/>
                <w:color w:val="0D0D0D"/>
                <w:szCs w:val="24"/>
              </w:rPr>
              <w:t>行為功能訪談表</w:t>
            </w:r>
            <w:proofErr w:type="gramStart"/>
            <w:r w:rsidRPr="001D4DEA">
              <w:rPr>
                <w:rFonts w:ascii="標楷體" w:eastAsia="標楷體" w:hAnsi="標楷體" w:hint="eastAsia"/>
                <w:szCs w:val="24"/>
                <w:lang w:eastAsia="zh-HK"/>
              </w:rPr>
              <w:t>】</w:t>
            </w:r>
            <w:proofErr w:type="gramEnd"/>
            <w:r w:rsidRPr="009A1EBB">
              <w:rPr>
                <w:rFonts w:ascii="標楷體" w:eastAsia="標楷體" w:hAnsi="標楷體" w:hint="eastAsia"/>
                <w:bCs/>
                <w:szCs w:val="24"/>
              </w:rPr>
              <w:t>由前事、行為教導、後果</w:t>
            </w:r>
            <w:proofErr w:type="gramStart"/>
            <w:r w:rsidRPr="009A1EBB"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proofErr w:type="gramEnd"/>
            <w:r w:rsidRPr="009A1EBB">
              <w:rPr>
                <w:rFonts w:ascii="標楷體" w:eastAsia="標楷體" w:hAnsi="標楷體" w:hint="eastAsia"/>
                <w:bCs/>
                <w:szCs w:val="24"/>
              </w:rPr>
              <w:t>方面同時</w:t>
            </w:r>
            <w:r>
              <w:rPr>
                <w:rFonts w:ascii="標楷體" w:eastAsia="標楷體" w:hAnsi="標楷體" w:hint="eastAsia"/>
                <w:bCs/>
              </w:rPr>
              <w:t>檢視</w:t>
            </w:r>
            <w:r w:rsidRPr="009A1EBB">
              <w:rPr>
                <w:rFonts w:ascii="標楷體" w:eastAsia="標楷體" w:hAnsi="標楷體" w:hint="eastAsia"/>
                <w:bCs/>
                <w:szCs w:val="24"/>
              </w:rPr>
              <w:t>正向支</w:t>
            </w:r>
            <w:r w:rsidRPr="009A1EB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持方案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。</w:t>
            </w:r>
          </w:p>
        </w:tc>
        <w:tc>
          <w:tcPr>
            <w:tcW w:w="2790" w:type="dxa"/>
            <w:gridSpan w:val="2"/>
          </w:tcPr>
          <w:p w:rsidR="005D09F3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A1EBB">
              <w:rPr>
                <w:rFonts w:ascii="標楷體" w:eastAsia="標楷體" w:hAnsi="標楷體" w:hint="eastAsia"/>
                <w:szCs w:val="24"/>
              </w:rPr>
              <w:t>○</w:t>
            </w:r>
            <w:r w:rsidRPr="009A1EBB">
              <w:rPr>
                <w:rFonts w:ascii="標楷體" w:eastAsia="標楷體" w:hAnsi="標楷體"/>
                <w:szCs w:val="24"/>
              </w:rPr>
              <w:t>協助教師找出行為功能及發展正向行為支持方案</w:t>
            </w:r>
          </w:p>
          <w:p w:rsidR="005D09F3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A1EBB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召開</w:t>
            </w:r>
            <w:r w:rsidRPr="009A1EBB">
              <w:rPr>
                <w:rFonts w:ascii="標楷體" w:eastAsia="標楷體" w:hAnsi="標楷體" w:hint="eastAsia"/>
                <w:bCs/>
                <w:szCs w:val="24"/>
              </w:rPr>
              <w:t>個案會議；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建立</w:t>
            </w:r>
            <w:r w:rsidRPr="009A1EBB">
              <w:rPr>
                <w:rFonts w:ascii="標楷體" w:eastAsia="標楷體" w:hAnsi="標楷體" w:hint="eastAsia"/>
                <w:bCs/>
                <w:szCs w:val="24"/>
              </w:rPr>
              <w:t>雙個案管理員心理師、社工師介入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協助。</w:t>
            </w:r>
          </w:p>
          <w:p w:rsidR="005D09F3" w:rsidRPr="009A1EBB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○邀請</w:t>
            </w:r>
            <w:r w:rsidRPr="009A1EBB">
              <w:rPr>
                <w:rFonts w:ascii="標楷體" w:eastAsia="標楷體" w:hAnsi="標楷體" w:hint="eastAsia"/>
                <w:bCs/>
                <w:szCs w:val="24"/>
              </w:rPr>
              <w:t>專家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學者介入協助</w:t>
            </w:r>
          </w:p>
          <w:p w:rsidR="005D09F3" w:rsidRPr="009A1EBB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A1EBB">
              <w:rPr>
                <w:rFonts w:ascii="標楷體" w:eastAsia="標楷體" w:hAnsi="標楷體" w:hint="eastAsia"/>
                <w:szCs w:val="24"/>
              </w:rPr>
              <w:t>○每</w:t>
            </w:r>
            <w:proofErr w:type="gramStart"/>
            <w:r w:rsidRPr="009A1EBB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A1EBB">
              <w:rPr>
                <w:rFonts w:ascii="標楷體" w:eastAsia="標楷體" w:hAnsi="標楷體" w:hint="eastAsia"/>
                <w:szCs w:val="24"/>
              </w:rPr>
              <w:t>月一次定期追蹤會議</w:t>
            </w:r>
          </w:p>
        </w:tc>
        <w:tc>
          <w:tcPr>
            <w:tcW w:w="3176" w:type="dxa"/>
            <w:gridSpan w:val="2"/>
          </w:tcPr>
          <w:p w:rsidR="005D09F3" w:rsidRPr="00F01BD7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微軟正黑體" w:eastAsia="微軟正黑體" w:hAnsi="微軟正黑體"/>
                <w:b/>
                <w:szCs w:val="24"/>
              </w:rPr>
            </w:pPr>
            <w:r w:rsidRPr="00F01BD7">
              <w:rPr>
                <w:rFonts w:ascii="微軟正黑體" w:eastAsia="微軟正黑體" w:hAnsi="微軟正黑體" w:hint="eastAsia"/>
                <w:b/>
                <w:szCs w:val="24"/>
              </w:rPr>
              <w:t>○</w:t>
            </w:r>
            <w:r w:rsidRPr="00F01BD7">
              <w:rPr>
                <w:rFonts w:ascii="微軟正黑體" w:eastAsia="微軟正黑體" w:hAnsi="微軟正黑體" w:hint="eastAsia"/>
                <w:b/>
                <w:color w:val="0D0D0D"/>
                <w:szCs w:val="24"/>
                <w:lang w:eastAsia="zh-HK"/>
              </w:rPr>
              <w:t>表7：</w:t>
            </w:r>
            <w:r w:rsidRPr="00F01BD7">
              <w:rPr>
                <w:rFonts w:ascii="微軟正黑體" w:eastAsia="微軟正黑體" w:hAnsi="微軟正黑體"/>
                <w:b/>
                <w:color w:val="0D0D0D"/>
                <w:szCs w:val="24"/>
              </w:rPr>
              <w:t>行為功能訪談表</w:t>
            </w:r>
          </w:p>
          <w:p w:rsidR="005D09F3" w:rsidRPr="00A56038" w:rsidRDefault="005D09F3" w:rsidP="006E5C8C">
            <w:pPr>
              <w:pStyle w:val="a3"/>
              <w:spacing w:line="4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09F3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四、方案擬定時間期程：</w:t>
      </w: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5084B"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75084B">
        <w:rPr>
          <w:rFonts w:ascii="標楷體" w:eastAsia="標楷體" w:hAnsi="標楷體" w:hint="eastAsia"/>
          <w:sz w:val="28"/>
          <w:szCs w:val="28"/>
          <w:lang w:eastAsia="zh-HK"/>
        </w:rPr>
        <w:t>配合IEP會議時間，請於期末IEP會議前完成，和家長共同討論</w:t>
      </w: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5084B">
        <w:rPr>
          <w:rFonts w:ascii="標楷體" w:eastAsia="標楷體" w:hAnsi="標楷體" w:hint="eastAsia"/>
          <w:sz w:val="28"/>
          <w:szCs w:val="28"/>
        </w:rPr>
        <w:t xml:space="preserve">    2.特殊需求個案可</w:t>
      </w:r>
      <w:r w:rsidRPr="0075084B">
        <w:rPr>
          <w:rFonts w:ascii="標楷體" w:eastAsia="標楷體" w:hAnsi="標楷體" w:hint="eastAsia"/>
          <w:sz w:val="28"/>
          <w:szCs w:val="28"/>
          <w:lang w:eastAsia="zh-HK"/>
        </w:rPr>
        <w:t>視需要隨時擬定。</w:t>
      </w:r>
    </w:p>
    <w:p w:rsidR="005D09F3" w:rsidRPr="0075084B" w:rsidRDefault="005D09F3" w:rsidP="005D09F3">
      <w:pPr>
        <w:widowControl/>
        <w:spacing w:line="2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75084B">
        <w:rPr>
          <w:rFonts w:ascii="標楷體" w:eastAsia="標楷體" w:hAnsi="標楷體" w:hint="eastAsia"/>
          <w:sz w:val="28"/>
          <w:szCs w:val="28"/>
          <w:lang w:eastAsia="zh-HK"/>
        </w:rPr>
        <w:t>五、成立</w:t>
      </w:r>
      <w:r w:rsidRPr="0075084B">
        <w:rPr>
          <w:rFonts w:ascii="標楷體" w:eastAsia="標楷體" w:hAnsi="標楷體" w:hint="eastAsia"/>
          <w:bCs/>
          <w:sz w:val="28"/>
          <w:szCs w:val="28"/>
          <w:u w:val="single"/>
          <w:lang w:eastAsia="zh-HK"/>
        </w:rPr>
        <w:t>正向行為支持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推動小組</w:t>
      </w: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75084B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1.任務：</w:t>
      </w: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75084B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</w:rPr>
        <w:t>（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為集思廣益，討論可行正向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方案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。</w:t>
      </w: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75084B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</w:rPr>
        <w:t>（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共同討論，檢視修訂各表格。</w:t>
      </w: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75084B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</w:rPr>
        <w:t>（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擔任種子教師，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協助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同仁進行正向支持。</w:t>
      </w:r>
    </w:p>
    <w:p w:rsidR="005D09F3" w:rsidRPr="0075084B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75084B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</w:rPr>
        <w:t>（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研討106學年度下學期小組活動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(擬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邀請鳯華老師前來指導</w:t>
      </w:r>
      <w:r w:rsidRPr="0075084B">
        <w:rPr>
          <w:rFonts w:ascii="標楷體" w:eastAsia="標楷體" w:hAnsi="標楷體" w:hint="eastAsia"/>
          <w:bCs/>
          <w:sz w:val="28"/>
          <w:szCs w:val="28"/>
        </w:rPr>
        <w:t>3~5</w:t>
      </w:r>
      <w:r w:rsidRPr="0075084B">
        <w:rPr>
          <w:rFonts w:ascii="標楷體" w:eastAsia="標楷體" w:hAnsi="標楷體" w:hint="eastAsia"/>
          <w:bCs/>
          <w:sz w:val="28"/>
          <w:szCs w:val="28"/>
          <w:lang w:eastAsia="zh-HK"/>
        </w:rPr>
        <w:t>次)。</w:t>
      </w:r>
    </w:p>
    <w:p w:rsidR="005D09F3" w:rsidRDefault="005D09F3" w:rsidP="005D09F3">
      <w:pPr>
        <w:widowControl/>
        <w:spacing w:line="240" w:lineRule="exact"/>
        <w:ind w:left="1120" w:hangingChars="400" w:hanging="112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5D09F3" w:rsidRDefault="005D09F3" w:rsidP="005D09F3">
      <w:pPr>
        <w:widowControl/>
        <w:spacing w:line="24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實施方式：</w:t>
      </w:r>
    </w:p>
    <w:p w:rsidR="005D09F3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（1）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定期召開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小組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會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議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進行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個案研討。</w:t>
      </w:r>
    </w:p>
    <w:p w:rsidR="005D09F3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（2）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分享實施心得，與同仁分享。</w:t>
      </w:r>
    </w:p>
    <w:p w:rsidR="005D09F3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（3）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請教授指導，共同研究解決個案問題。</w:t>
      </w:r>
    </w:p>
    <w:p w:rsidR="005D09F3" w:rsidRDefault="005D09F3" w:rsidP="005D09F3">
      <w:pPr>
        <w:widowControl/>
        <w:spacing w:line="24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D09F3" w:rsidRDefault="005D09F3" w:rsidP="005D09F3">
      <w:pPr>
        <w:widowControl/>
        <w:spacing w:line="360" w:lineRule="exact"/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成員：</w:t>
      </w:r>
    </w:p>
    <w:p w:rsidR="005D09F3" w:rsidRDefault="005D09F3" w:rsidP="005D09F3">
      <w:pPr>
        <w:widowControl/>
        <w:spacing w:line="360" w:lineRule="exact"/>
        <w:ind w:leftChars="299" w:left="1398" w:hangingChars="243" w:hanging="6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（1）召集人：校長</w:t>
      </w:r>
    </w:p>
    <w:p w:rsidR="005D09F3" w:rsidRDefault="005D09F3" w:rsidP="005D09F3">
      <w:pPr>
        <w:widowControl/>
        <w:spacing w:line="360" w:lineRule="exact"/>
        <w:ind w:leftChars="299" w:left="1398" w:hangingChars="243" w:hanging="6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（2）執行秘書：輔導主任</w:t>
      </w:r>
    </w:p>
    <w:p w:rsidR="005D09F3" w:rsidRDefault="005D09F3" w:rsidP="005D09F3">
      <w:pPr>
        <w:widowControl/>
        <w:spacing w:line="360" w:lineRule="exact"/>
        <w:ind w:leftChars="299" w:left="1418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（3）相關處室人員：秘書、教務主任、教學組長、學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主任、生教組長、輔導復健組長</w:t>
      </w:r>
    </w:p>
    <w:p w:rsidR="005D09F3" w:rsidRPr="00C80CFC" w:rsidRDefault="005D09F3" w:rsidP="005D09F3">
      <w:pPr>
        <w:widowControl/>
        <w:spacing w:line="360" w:lineRule="exact"/>
        <w:ind w:leftChars="299" w:left="1418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 w:rsidRPr="00C80CFC">
        <w:rPr>
          <w:rFonts w:ascii="標楷體" w:eastAsia="標楷體" w:hAnsi="標楷體" w:hint="eastAsia"/>
          <w:bCs/>
          <w:color w:val="000000"/>
          <w:sz w:val="28"/>
          <w:szCs w:val="28"/>
        </w:rPr>
        <w:t>（4）相關專業團隊：賴愷慧心理師、周政達老師、鄧佳宜老師、林秀娟社工師。</w:t>
      </w:r>
    </w:p>
    <w:p w:rsidR="005D09F3" w:rsidRDefault="005D09F3" w:rsidP="005D09F3">
      <w:pPr>
        <w:widowControl/>
        <w:spacing w:line="360" w:lineRule="exact"/>
        <w:ind w:leftChars="299" w:left="1418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（5）教師：陳音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音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組長、李貞宜老師、林妙香組長、林惠珍組長、</w:t>
      </w:r>
    </w:p>
    <w:p w:rsidR="005D09F3" w:rsidRDefault="005D09F3" w:rsidP="005D09F3">
      <w:pPr>
        <w:widowControl/>
        <w:spacing w:line="360" w:lineRule="exact"/>
        <w:ind w:leftChars="299" w:left="1418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葉筱琳老師、葉思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苹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老師、李貞宜老師、洪妙鈴老師、</w:t>
      </w:r>
    </w:p>
    <w:p w:rsidR="005D09F3" w:rsidRDefault="005D09F3" w:rsidP="005D09F3">
      <w:pPr>
        <w:widowControl/>
        <w:spacing w:line="360" w:lineRule="exact"/>
        <w:ind w:leftChars="299" w:left="1418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陳美麗老師、林筱雯老師、徐福麟老師</w:t>
      </w:r>
    </w:p>
    <w:p w:rsidR="005D09F3" w:rsidRDefault="005D09F3" w:rsidP="005D09F3">
      <w:pPr>
        <w:widowControl/>
        <w:spacing w:line="360" w:lineRule="exact"/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4.獎勵</w:t>
      </w:r>
    </w:p>
    <w:p w:rsidR="005D09F3" w:rsidRDefault="005D09F3" w:rsidP="005D09F3">
      <w:pPr>
        <w:widowControl/>
        <w:spacing w:line="360" w:lineRule="exact"/>
        <w:ind w:leftChars="299" w:left="1418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（1）為感謝與鼓勵同仁參與推動小組，於課後留下討論者，依簽到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冊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予以核實補休。</w:t>
      </w:r>
    </w:p>
    <w:p w:rsidR="005D09F3" w:rsidRDefault="005D09F3" w:rsidP="005D09F3">
      <w:pPr>
        <w:widowControl/>
        <w:spacing w:line="360" w:lineRule="exact"/>
        <w:ind w:leftChars="299" w:left="1418" w:hangingChars="250" w:hanging="7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（2）每學期參與會議3次以上者，予以嘉獎乙次。</w:t>
      </w:r>
    </w:p>
    <w:p w:rsidR="005D09F3" w:rsidRDefault="005D09F3" w:rsidP="005D09F3">
      <w:pPr>
        <w:widowControl/>
        <w:spacing w:line="360" w:lineRule="exact"/>
        <w:ind w:leftChars="299" w:left="1398" w:hangingChars="243" w:hanging="6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</w:p>
    <w:p w:rsidR="00DE6069" w:rsidRPr="005D09F3" w:rsidRDefault="005D09F3" w:rsidP="005D09F3">
      <w:pPr>
        <w:widowControl/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352F7">
        <w:rPr>
          <w:rFonts w:ascii="標楷體" w:eastAsia="標楷體" w:hAnsi="標楷體" w:hint="eastAsia"/>
          <w:bCs/>
          <w:color w:val="000000"/>
          <w:sz w:val="28"/>
          <w:szCs w:val="28"/>
          <w:lang w:eastAsia="zh-HK"/>
        </w:rPr>
        <w:t>六.本計畫</w:t>
      </w:r>
      <w:r w:rsidRPr="00C352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陳請校長核定後公告實施，修正時亦同。</w:t>
      </w:r>
    </w:p>
    <w:sectPr w:rsidR="00DE6069" w:rsidRPr="005D09F3" w:rsidSect="005D0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BiaoKaiShu-SB-HKSCS-U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9F3"/>
    <w:rsid w:val="005D09F3"/>
    <w:rsid w:val="00D414F1"/>
    <w:rsid w:val="00DE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2017-12-26T02:46:00Z</dcterms:created>
  <dcterms:modified xsi:type="dcterms:W3CDTF">2017-12-26T02:48:00Z</dcterms:modified>
</cp:coreProperties>
</file>